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2"/>
        <w:ind w:left="4720" w:right="0" w:hanging="797"/>
        <w:jc w:val="left"/>
        <w:rPr>
          <w:sz w:val="16"/>
        </w:rPr>
      </w:pPr>
      <w:r>
        <w:rPr>
          <w:i/>
          <w:color w:val="231F20"/>
          <w:sz w:val="16"/>
        </w:rPr>
        <w:t>Cuadernos Universitarios</w:t>
      </w:r>
      <w:r>
        <w:rPr>
          <w:color w:val="231F20"/>
          <w:sz w:val="16"/>
        </w:rPr>
        <w:t>. Publicaciones Académicas de la Universidad Católica de Salta, vol. 4, 2011: 7-14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9"/>
        </w:rPr>
      </w:pPr>
    </w:p>
    <w:p>
      <w:pPr>
        <w:spacing w:line="237" w:lineRule="auto" w:before="103"/>
        <w:ind w:left="885" w:right="603" w:firstLine="0"/>
        <w:jc w:val="center"/>
        <w:rPr>
          <w:b/>
          <w:sz w:val="26"/>
        </w:rPr>
      </w:pPr>
      <w:r>
        <w:rPr>
          <w:b/>
          <w:color w:val="231F20"/>
          <w:spacing w:val="-4"/>
          <w:sz w:val="26"/>
        </w:rPr>
        <w:t>Proyecto</w:t>
      </w:r>
      <w:r>
        <w:rPr>
          <w:b/>
          <w:color w:val="231F20"/>
          <w:spacing w:val="-22"/>
          <w:sz w:val="26"/>
        </w:rPr>
        <w:t> </w:t>
      </w:r>
      <w:r>
        <w:rPr>
          <w:b/>
          <w:color w:val="231F20"/>
          <w:spacing w:val="-3"/>
          <w:sz w:val="26"/>
        </w:rPr>
        <w:t>Escuela</w:t>
      </w:r>
      <w:r>
        <w:rPr>
          <w:b/>
          <w:color w:val="231F20"/>
          <w:spacing w:val="-22"/>
          <w:sz w:val="26"/>
        </w:rPr>
        <w:t> </w:t>
      </w:r>
      <w:r>
        <w:rPr>
          <w:b/>
          <w:color w:val="231F20"/>
          <w:spacing w:val="-3"/>
          <w:sz w:val="26"/>
        </w:rPr>
        <w:t>Rural</w:t>
      </w:r>
      <w:r>
        <w:rPr>
          <w:b/>
          <w:color w:val="231F20"/>
          <w:spacing w:val="-21"/>
          <w:sz w:val="26"/>
        </w:rPr>
        <w:t> </w:t>
      </w:r>
      <w:r>
        <w:rPr>
          <w:b/>
          <w:color w:val="231F20"/>
          <w:spacing w:val="-7"/>
          <w:sz w:val="26"/>
        </w:rPr>
        <w:t>«Veteranos</w:t>
      </w:r>
      <w:r>
        <w:rPr>
          <w:b/>
          <w:color w:val="231F20"/>
          <w:spacing w:val="-22"/>
          <w:sz w:val="26"/>
        </w:rPr>
        <w:t> </w:t>
      </w:r>
      <w:r>
        <w:rPr>
          <w:b/>
          <w:color w:val="231F20"/>
          <w:sz w:val="26"/>
        </w:rPr>
        <w:t>de</w:t>
      </w:r>
      <w:r>
        <w:rPr>
          <w:b/>
          <w:color w:val="231F20"/>
          <w:spacing w:val="-21"/>
          <w:sz w:val="26"/>
        </w:rPr>
        <w:t> </w:t>
      </w:r>
      <w:r>
        <w:rPr>
          <w:b/>
          <w:color w:val="231F20"/>
          <w:sz w:val="26"/>
        </w:rPr>
        <w:t>Guerra</w:t>
      </w:r>
      <w:r>
        <w:rPr>
          <w:b/>
          <w:color w:val="231F20"/>
          <w:spacing w:val="-22"/>
          <w:sz w:val="26"/>
        </w:rPr>
        <w:t> </w:t>
      </w:r>
      <w:r>
        <w:rPr>
          <w:b/>
          <w:color w:val="231F20"/>
          <w:sz w:val="26"/>
        </w:rPr>
        <w:t>y</w:t>
      </w:r>
      <w:r>
        <w:rPr>
          <w:b/>
          <w:color w:val="231F20"/>
          <w:spacing w:val="-21"/>
          <w:sz w:val="26"/>
        </w:rPr>
        <w:t> </w:t>
      </w:r>
      <w:r>
        <w:rPr>
          <w:b/>
          <w:color w:val="231F20"/>
          <w:spacing w:val="-3"/>
          <w:sz w:val="26"/>
        </w:rPr>
        <w:t>Caídos</w:t>
      </w:r>
      <w:r>
        <w:rPr>
          <w:b/>
          <w:color w:val="231F20"/>
          <w:spacing w:val="-22"/>
          <w:sz w:val="26"/>
        </w:rPr>
        <w:t> </w:t>
      </w:r>
      <w:r>
        <w:rPr>
          <w:b/>
          <w:color w:val="231F20"/>
          <w:spacing w:val="-3"/>
          <w:sz w:val="26"/>
        </w:rPr>
        <w:t>en Combate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z w:val="26"/>
        </w:rPr>
        <w:t>de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pacing w:val="-3"/>
          <w:sz w:val="26"/>
        </w:rPr>
        <w:t>Malvinas»,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pacing w:val="-5"/>
          <w:sz w:val="26"/>
        </w:rPr>
        <w:t>Pascha,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pacing w:val="-3"/>
          <w:sz w:val="26"/>
        </w:rPr>
        <w:t>Rosario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z w:val="26"/>
        </w:rPr>
        <w:t>de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z w:val="26"/>
        </w:rPr>
        <w:t>Lerma,</w:t>
      </w:r>
      <w:r>
        <w:rPr>
          <w:b/>
          <w:color w:val="231F20"/>
          <w:spacing w:val="-23"/>
          <w:sz w:val="26"/>
        </w:rPr>
        <w:t> </w:t>
      </w:r>
      <w:r>
        <w:rPr>
          <w:b/>
          <w:color w:val="231F20"/>
          <w:spacing w:val="-3"/>
          <w:sz w:val="26"/>
        </w:rPr>
        <w:t>Salta</w:t>
      </w:r>
    </w:p>
    <w:p>
      <w:pPr>
        <w:spacing w:line="277" w:lineRule="exact" w:before="240"/>
        <w:ind w:left="885" w:right="600" w:firstLine="0"/>
        <w:jc w:val="center"/>
        <w:rPr>
          <w:sz w:val="13"/>
        </w:rPr>
      </w:pPr>
      <w:r>
        <w:rPr>
          <w:b/>
          <w:color w:val="231F20"/>
          <w:sz w:val="23"/>
        </w:rPr>
        <w:t>Fernando Galíndez</w:t>
      </w:r>
      <w:r>
        <w:rPr>
          <w:color w:val="231F20"/>
          <w:position w:val="8"/>
          <w:sz w:val="13"/>
        </w:rPr>
        <w:t>1</w:t>
      </w:r>
      <w:r>
        <w:rPr>
          <w:b/>
          <w:color w:val="231F20"/>
          <w:sz w:val="23"/>
        </w:rPr>
        <w:t>, Gabriela Polliotto</w:t>
      </w:r>
      <w:r>
        <w:rPr>
          <w:color w:val="231F20"/>
          <w:position w:val="8"/>
          <w:sz w:val="13"/>
        </w:rPr>
        <w:t>1</w:t>
      </w:r>
    </w:p>
    <w:p>
      <w:pPr>
        <w:spacing w:line="274" w:lineRule="exact" w:before="0"/>
        <w:ind w:left="878" w:right="603" w:firstLine="0"/>
        <w:jc w:val="center"/>
        <w:rPr>
          <w:sz w:val="23"/>
        </w:rPr>
      </w:pPr>
      <w:r>
        <w:rPr>
          <w:color w:val="231F20"/>
          <w:sz w:val="23"/>
        </w:rPr>
        <w:t>Colaborador: Agustín Madeo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1"/>
        </w:rPr>
      </w:pPr>
    </w:p>
    <w:p>
      <w:pPr>
        <w:spacing w:before="0"/>
        <w:ind w:left="395" w:right="0" w:firstLine="0"/>
        <w:jc w:val="left"/>
        <w:rPr>
          <w:sz w:val="22"/>
        </w:rPr>
      </w:pPr>
      <w:r>
        <w:rPr>
          <w:color w:val="231F20"/>
          <w:sz w:val="22"/>
        </w:rPr>
        <w:t>Resumen</w:t>
      </w:r>
    </w:p>
    <w:p>
      <w:pPr>
        <w:spacing w:line="240" w:lineRule="auto" w:before="0"/>
        <w:ind w:left="395" w:right="109" w:firstLine="0"/>
        <w:jc w:val="both"/>
        <w:rPr>
          <w:sz w:val="19"/>
        </w:rPr>
      </w:pPr>
      <w:r>
        <w:rPr>
          <w:color w:val="231F20"/>
          <w:sz w:val="19"/>
        </w:rPr>
        <w:t>Se </w:t>
      </w:r>
      <w:r>
        <w:rPr>
          <w:color w:val="231F20"/>
          <w:spacing w:val="2"/>
          <w:sz w:val="19"/>
        </w:rPr>
        <w:t>desarrolla </w:t>
      </w:r>
      <w:r>
        <w:rPr>
          <w:color w:val="231F20"/>
          <w:sz w:val="19"/>
        </w:rPr>
        <w:t>el </w:t>
      </w:r>
      <w:r>
        <w:rPr>
          <w:color w:val="231F20"/>
          <w:spacing w:val="2"/>
          <w:sz w:val="19"/>
        </w:rPr>
        <w:t>diseño </w:t>
      </w:r>
      <w:r>
        <w:rPr>
          <w:color w:val="231F20"/>
          <w:sz w:val="19"/>
        </w:rPr>
        <w:t>de una </w:t>
      </w:r>
      <w:r>
        <w:rPr>
          <w:color w:val="231F20"/>
          <w:spacing w:val="2"/>
          <w:sz w:val="19"/>
        </w:rPr>
        <w:t>escuela, </w:t>
      </w:r>
      <w:r>
        <w:rPr>
          <w:color w:val="231F20"/>
          <w:sz w:val="19"/>
        </w:rPr>
        <w:t>en una </w:t>
      </w:r>
      <w:r>
        <w:rPr>
          <w:color w:val="231F20"/>
          <w:spacing w:val="2"/>
          <w:sz w:val="19"/>
        </w:rPr>
        <w:t>zona rural </w:t>
      </w:r>
      <w:r>
        <w:rPr>
          <w:color w:val="231F20"/>
          <w:sz w:val="19"/>
        </w:rPr>
        <w:t>de </w:t>
      </w:r>
      <w:r>
        <w:rPr>
          <w:color w:val="231F20"/>
          <w:spacing w:val="2"/>
          <w:sz w:val="19"/>
        </w:rPr>
        <w:t>difícil acceso. Esta </w:t>
      </w:r>
      <w:r>
        <w:rPr>
          <w:color w:val="231F20"/>
          <w:spacing w:val="3"/>
          <w:sz w:val="19"/>
        </w:rPr>
        <w:t>situación </w:t>
      </w:r>
      <w:r>
        <w:rPr>
          <w:color w:val="231F20"/>
          <w:sz w:val="19"/>
        </w:rPr>
        <w:t>condiciona a minimizar el transporte de materiales y reducir la complejidad tecnológica. Se  elige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el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adobe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como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material</w:t>
      </w:r>
      <w:r>
        <w:rPr>
          <w:color w:val="231F20"/>
          <w:spacing w:val="14"/>
          <w:sz w:val="19"/>
        </w:rPr>
        <w:t> </w:t>
      </w:r>
      <w:r>
        <w:rPr>
          <w:color w:val="231F20"/>
          <w:sz w:val="19"/>
        </w:rPr>
        <w:t>básico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para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resolver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esta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situación.</w:t>
      </w:r>
    </w:p>
    <w:p>
      <w:pPr>
        <w:spacing w:line="242" w:lineRule="auto" w:before="0"/>
        <w:ind w:left="395" w:right="0" w:firstLine="0"/>
        <w:jc w:val="left"/>
        <w:rPr>
          <w:sz w:val="19"/>
        </w:rPr>
      </w:pPr>
      <w:r>
        <w:rPr>
          <w:color w:val="231F20"/>
          <w:sz w:val="19"/>
        </w:rPr>
        <w:t>Otro problema es la implantación de la escuela en zona sísmica 2, que obligó a una investigación analítica del comportamiento ante un sismo de diseño.</w:t>
      </w:r>
    </w:p>
    <w:p>
      <w:pPr>
        <w:spacing w:line="224" w:lineRule="exact" w:before="0"/>
        <w:ind w:left="395" w:right="0" w:firstLine="0"/>
        <w:jc w:val="left"/>
        <w:rPr>
          <w:sz w:val="19"/>
        </w:rPr>
      </w:pPr>
      <w:r>
        <w:rPr>
          <w:color w:val="231F20"/>
          <w:sz w:val="19"/>
        </w:rPr>
        <w:t>Componentes del diseño del edificio:</w:t>
      </w:r>
    </w:p>
    <w:p>
      <w:pPr>
        <w:pStyle w:val="ListParagraph"/>
        <w:numPr>
          <w:ilvl w:val="0"/>
          <w:numId w:val="1"/>
        </w:numPr>
        <w:tabs>
          <w:tab w:pos="607" w:val="left" w:leader="none"/>
        </w:tabs>
        <w:spacing w:line="227" w:lineRule="exact" w:before="0" w:after="0"/>
        <w:ind w:left="395" w:right="0" w:firstLine="0"/>
        <w:jc w:val="left"/>
        <w:rPr>
          <w:color w:val="231F20"/>
          <w:sz w:val="19"/>
        </w:rPr>
      </w:pPr>
      <w:r>
        <w:rPr>
          <w:color w:val="231F20"/>
          <w:sz w:val="19"/>
        </w:rPr>
        <w:t>Estructurales: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Cimientos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corridos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hormigón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ciclópeo,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muros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portantes,</w:t>
      </w:r>
      <w:r>
        <w:rPr>
          <w:color w:val="231F20"/>
          <w:spacing w:val="18"/>
          <w:sz w:val="19"/>
        </w:rPr>
        <w:t> </w:t>
      </w:r>
      <w:r>
        <w:rPr>
          <w:color w:val="231F20"/>
          <w:sz w:val="19"/>
        </w:rPr>
        <w:t>arcos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bóvedas.</w:t>
      </w:r>
    </w:p>
    <w:p>
      <w:pPr>
        <w:pStyle w:val="ListParagraph"/>
        <w:numPr>
          <w:ilvl w:val="0"/>
          <w:numId w:val="1"/>
        </w:numPr>
        <w:tabs>
          <w:tab w:pos="607" w:val="left" w:leader="none"/>
        </w:tabs>
        <w:spacing w:line="227" w:lineRule="exact" w:before="0" w:after="0"/>
        <w:ind w:left="606" w:right="0" w:hanging="211"/>
        <w:jc w:val="left"/>
        <w:rPr>
          <w:color w:val="231F20"/>
          <w:sz w:val="19"/>
        </w:rPr>
      </w:pPr>
      <w:r>
        <w:rPr>
          <w:color w:val="231F20"/>
          <w:spacing w:val="4"/>
          <w:sz w:val="19"/>
        </w:rPr>
        <w:t>Arquitectónicos:</w:t>
      </w:r>
    </w:p>
    <w:p>
      <w:pPr>
        <w:spacing w:line="237" w:lineRule="auto" w:before="5"/>
        <w:ind w:left="851" w:right="0" w:hanging="231"/>
        <w:jc w:val="left"/>
        <w:rPr>
          <w:sz w:val="19"/>
        </w:rPr>
      </w:pPr>
      <w:r>
        <w:rPr>
          <w:color w:val="231F20"/>
          <w:sz w:val="19"/>
        </w:rPr>
        <w:t>Formal: se desarrolla a partir de dos elementos estructurales básicos, bóvedas y arcos, que mimetizan con el paisaje ondulante de los cerros.</w:t>
      </w:r>
    </w:p>
    <w:p>
      <w:pPr>
        <w:spacing w:line="237" w:lineRule="auto" w:before="5"/>
        <w:ind w:left="851" w:right="74" w:hanging="231"/>
        <w:jc w:val="left"/>
        <w:rPr>
          <w:sz w:val="19"/>
        </w:rPr>
      </w:pPr>
      <w:r>
        <w:rPr>
          <w:color w:val="231F20"/>
          <w:sz w:val="19"/>
        </w:rPr>
        <w:t>Constructivo: Adobe y piedra como materiales fundamentales, revoques de barro, pisos de suelo cemento, cubierta de barro con membrana de alto tránsito.</w:t>
      </w:r>
    </w:p>
    <w:p>
      <w:pPr>
        <w:spacing w:line="240" w:lineRule="auto" w:before="3"/>
        <w:ind w:left="621" w:right="2648" w:firstLine="0"/>
        <w:jc w:val="left"/>
        <w:rPr>
          <w:sz w:val="19"/>
        </w:rPr>
      </w:pPr>
      <w:r>
        <w:rPr>
          <w:color w:val="231F20"/>
          <w:sz w:val="19"/>
        </w:rPr>
        <w:t>Provisión de agua: desde río con planta purificadora. Desagües cloacales: tratados en biodigestor anaeróbico. Energía eléctrica: sistema combinado solar-eólico.</w:t>
      </w:r>
    </w:p>
    <w:p>
      <w:pPr>
        <w:pStyle w:val="BodyText"/>
        <w:spacing w:before="8"/>
        <w:rPr>
          <w:sz w:val="10"/>
        </w:rPr>
      </w:pPr>
    </w:p>
    <w:p>
      <w:pPr>
        <w:spacing w:before="100"/>
        <w:ind w:left="395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-1024;mso-wrap-distance-left:0;mso-wrap-distance-right:0" from="70.774994pt,22.353241pt" to="453.574994pt,22.353241pt" stroked="true" strokeweight=".24pt" strokecolor="#231f20">
            <v:stroke dashstyle="solid"/>
            <w10:wrap type="topAndBottom"/>
          </v:line>
        </w:pict>
      </w:r>
      <w:r>
        <w:rPr>
          <w:color w:val="231F20"/>
          <w:sz w:val="19"/>
        </w:rPr>
        <w:t>Palabras clave: escuela - arraigo - adobe - bóvedas</w:t>
      </w:r>
    </w:p>
    <w:p>
      <w:pPr>
        <w:pStyle w:val="BodyText"/>
        <w:spacing w:before="6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0210" w:h="13040"/>
          <w:pgMar w:top="540" w:bottom="280" w:left="1020" w:right="1020"/>
        </w:sectPr>
      </w:pPr>
    </w:p>
    <w:p>
      <w:pPr>
        <w:pStyle w:val="Heading1"/>
        <w:spacing w:before="101"/>
        <w:ind w:left="395"/>
      </w:pPr>
      <w:r>
        <w:rPr>
          <w:color w:val="231F20"/>
        </w:rPr>
        <w:t>Instituciones participantes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617" w:val="left" w:leader="none"/>
        </w:tabs>
        <w:spacing w:line="240" w:lineRule="auto" w:before="1" w:after="0"/>
        <w:ind w:left="395" w:right="4" w:firstLine="0"/>
        <w:jc w:val="both"/>
        <w:rPr>
          <w:color w:val="231F20"/>
          <w:sz w:val="20"/>
        </w:rPr>
      </w:pPr>
      <w:r>
        <w:rPr>
          <w:color w:val="231F20"/>
          <w:sz w:val="20"/>
        </w:rPr>
        <w:t>Gobierno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3"/>
          <w:sz w:val="20"/>
        </w:rPr>
        <w:t>Provincia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Salta,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Ministe- rio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7"/>
          <w:sz w:val="20"/>
        </w:rPr>
        <w:t>U.C.E.P.E.</w:t>
      </w:r>
    </w:p>
    <w:p>
      <w:pPr>
        <w:pStyle w:val="ListParagraph"/>
        <w:numPr>
          <w:ilvl w:val="0"/>
          <w:numId w:val="1"/>
        </w:numPr>
        <w:tabs>
          <w:tab w:pos="617" w:val="left" w:leader="none"/>
        </w:tabs>
        <w:spacing w:line="242" w:lineRule="auto" w:before="0" w:after="0"/>
        <w:ind w:left="395" w:right="0" w:firstLine="0"/>
        <w:jc w:val="both"/>
        <w:rPr>
          <w:color w:val="231F20"/>
          <w:sz w:val="20"/>
        </w:rPr>
      </w:pPr>
      <w:r>
        <w:rPr>
          <w:color w:val="231F20"/>
          <w:sz w:val="20"/>
        </w:rPr>
        <w:t>Universidad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Católica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Salta,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3"/>
          <w:sz w:val="20"/>
        </w:rPr>
        <w:t>Facultad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 Arquitectura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Urbanismo.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Cátedra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Mate- riales y</w:t>
      </w:r>
      <w:r>
        <w:rPr>
          <w:color w:val="231F20"/>
          <w:spacing w:val="-38"/>
          <w:sz w:val="20"/>
        </w:rPr>
        <w:t> </w:t>
      </w:r>
      <w:r>
        <w:rPr>
          <w:color w:val="231F20"/>
          <w:sz w:val="20"/>
        </w:rPr>
        <w:t>Técnicas Regionales.</w:t>
      </w:r>
    </w:p>
    <w:p>
      <w:pPr>
        <w:pStyle w:val="BodyText"/>
        <w:spacing w:line="242" w:lineRule="auto" w:before="121"/>
        <w:ind w:left="185" w:right="111"/>
        <w:jc w:val="both"/>
      </w:pPr>
      <w:r>
        <w:rPr/>
        <w:br w:type="column"/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intervención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Facultad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Arquitectu- ra</w:t>
      </w:r>
      <w:r>
        <w:rPr>
          <w:color w:val="231F20"/>
          <w:spacing w:val="-21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presente</w:t>
      </w:r>
      <w:r>
        <w:rPr>
          <w:color w:val="231F20"/>
          <w:spacing w:val="-21"/>
        </w:rPr>
        <w:t> </w:t>
      </w:r>
      <w:r>
        <w:rPr>
          <w:color w:val="231F20"/>
        </w:rPr>
        <w:t>proyecto</w:t>
      </w:r>
      <w:r>
        <w:rPr>
          <w:color w:val="231F20"/>
          <w:spacing w:val="-21"/>
        </w:rPr>
        <w:t> </w:t>
      </w:r>
      <w:r>
        <w:rPr>
          <w:color w:val="231F20"/>
        </w:rPr>
        <w:t>se</w:t>
      </w:r>
      <w:r>
        <w:rPr>
          <w:color w:val="231F20"/>
          <w:spacing w:val="-21"/>
        </w:rPr>
        <w:t> </w:t>
      </w:r>
      <w:r>
        <w:rPr>
          <w:color w:val="231F20"/>
        </w:rPr>
        <w:t>materializó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tra- vés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firma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2"/>
        </w:rPr>
        <w:t> </w:t>
      </w:r>
      <w:r>
        <w:rPr>
          <w:color w:val="231F20"/>
        </w:rPr>
        <w:t>Convenio</w:t>
      </w:r>
      <w:r>
        <w:rPr>
          <w:color w:val="231F20"/>
          <w:spacing w:val="-12"/>
        </w:rPr>
        <w:t> </w:t>
      </w:r>
      <w:r>
        <w:rPr>
          <w:color w:val="231F20"/>
        </w:rPr>
        <w:t>marco</w:t>
      </w:r>
      <w:r>
        <w:rPr>
          <w:color w:val="231F20"/>
          <w:spacing w:val="-12"/>
        </w:rPr>
        <w:t> </w:t>
      </w:r>
      <w:r>
        <w:rPr>
          <w:color w:val="231F20"/>
        </w:rPr>
        <w:t>entre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la </w:t>
      </w:r>
      <w:r>
        <w:rPr>
          <w:color w:val="231F20"/>
        </w:rPr>
        <w:t>Universidad</w:t>
      </w:r>
      <w:r>
        <w:rPr>
          <w:color w:val="231F20"/>
          <w:spacing w:val="-18"/>
        </w:rPr>
        <w:t> </w:t>
      </w:r>
      <w:r>
        <w:rPr>
          <w:color w:val="231F20"/>
        </w:rPr>
        <w:t>Católica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Salta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U.C.E.P.E.</w:t>
      </w:r>
      <w:r>
        <w:rPr>
          <w:color w:val="231F20"/>
          <w:spacing w:val="-18"/>
        </w:rPr>
        <w:t> </w:t>
      </w:r>
      <w:r>
        <w:rPr>
          <w:color w:val="231F20"/>
        </w:rPr>
        <w:t>y un</w:t>
      </w:r>
      <w:r>
        <w:rPr>
          <w:color w:val="231F20"/>
          <w:spacing w:val="-12"/>
        </w:rPr>
        <w:t> </w:t>
      </w:r>
      <w:r>
        <w:rPr>
          <w:color w:val="231F20"/>
        </w:rPr>
        <w:t>protocolo</w:t>
      </w:r>
      <w:r>
        <w:rPr>
          <w:color w:val="231F20"/>
          <w:spacing w:val="-12"/>
        </w:rPr>
        <w:t> </w:t>
      </w:r>
      <w:r>
        <w:rPr>
          <w:color w:val="231F20"/>
        </w:rPr>
        <w:t>particular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este</w:t>
      </w:r>
      <w:r>
        <w:rPr>
          <w:color w:val="231F20"/>
          <w:spacing w:val="-12"/>
        </w:rPr>
        <w:t> </w:t>
      </w:r>
      <w:r>
        <w:rPr>
          <w:color w:val="231F20"/>
        </w:rPr>
        <w:t>proyecto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es- </w:t>
      </w:r>
      <w:r>
        <w:rPr>
          <w:color w:val="231F20"/>
        </w:rPr>
        <w:t>pecífico.</w:t>
      </w:r>
    </w:p>
    <w:p>
      <w:pPr>
        <w:spacing w:after="0" w:line="242" w:lineRule="auto"/>
        <w:jc w:val="both"/>
        <w:sectPr>
          <w:type w:val="continuous"/>
          <w:pgSz w:w="10210" w:h="13040"/>
          <w:pgMar w:top="540" w:bottom="280" w:left="1020" w:right="1020"/>
          <w:cols w:num="2" w:equalWidth="0">
            <w:col w:w="4111" w:space="40"/>
            <w:col w:w="4019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0" w:lineRule="exact"/>
        <w:ind w:left="390"/>
        <w:rPr>
          <w:sz w:val="2"/>
        </w:rPr>
      </w:pPr>
      <w:r>
        <w:rPr>
          <w:sz w:val="2"/>
        </w:rPr>
        <w:pict>
          <v:group style="width:71.05pt;height:.5pt;mso-position-horizontal-relative:char;mso-position-vertical-relative:line" coordorigin="0,0" coordsize="1421,10">
            <v:line style="position:absolute" from="0,5" to="1421,5" stroked="true" strokeweight=".48pt" strokecolor="#231f20">
              <v:stroke dashstyle="solid"/>
            </v:line>
          </v:group>
        </w:pict>
      </w:r>
      <w:r>
        <w:rPr>
          <w:sz w:val="2"/>
        </w:rPr>
      </w:r>
    </w:p>
    <w:p>
      <w:pPr>
        <w:spacing w:before="88"/>
        <w:ind w:left="395" w:right="0" w:firstLine="0"/>
        <w:jc w:val="left"/>
        <w:rPr>
          <w:sz w:val="18"/>
        </w:rPr>
      </w:pPr>
      <w:r>
        <w:rPr>
          <w:color w:val="231F20"/>
          <w:position w:val="6"/>
          <w:sz w:val="12"/>
        </w:rPr>
        <w:t>1 </w:t>
      </w:r>
      <w:r>
        <w:rPr>
          <w:color w:val="231F20"/>
          <w:sz w:val="18"/>
        </w:rPr>
        <w:t>Facultad de Arquitectura y Urbanismo, UCASal.</w:t>
      </w:r>
    </w:p>
    <w:p>
      <w:pPr>
        <w:spacing w:before="1"/>
        <w:ind w:left="395" w:right="74" w:firstLine="182"/>
        <w:jc w:val="left"/>
        <w:rPr>
          <w:sz w:val="18"/>
        </w:rPr>
      </w:pPr>
      <w:r>
        <w:rPr>
          <w:color w:val="231F20"/>
          <w:sz w:val="18"/>
        </w:rPr>
        <w:t>Ponencia presentada en el III Seminario Internacional de Construcciones de Tierra, Tucumán, junio 2011.</w:t>
      </w:r>
    </w:p>
    <w:p>
      <w:pPr>
        <w:pStyle w:val="BodyText"/>
        <w:spacing w:before="11"/>
        <w:rPr>
          <w:sz w:val="11"/>
        </w:rPr>
      </w:pPr>
    </w:p>
    <w:p>
      <w:pPr>
        <w:spacing w:before="93"/>
        <w:ind w:left="0" w:right="113" w:firstLine="0"/>
        <w:jc w:val="right"/>
        <w:rPr>
          <w:rFonts w:ascii="Dutch823 BT"/>
          <w:sz w:val="20"/>
        </w:rPr>
      </w:pPr>
      <w:r>
        <w:rPr>
          <w:i/>
          <w:color w:val="231F20"/>
          <w:sz w:val="16"/>
        </w:rPr>
        <w:t>Arquitectura y Urbanismo </w:t>
      </w:r>
      <w:r>
        <w:rPr>
          <w:rFonts w:ascii="Courier New"/>
          <w:sz w:val="24"/>
        </w:rPr>
        <w:t>|</w:t>
      </w:r>
      <w:r>
        <w:rPr>
          <w:rFonts w:ascii="Courier New"/>
          <w:spacing w:val="-63"/>
          <w:sz w:val="24"/>
        </w:rPr>
        <w:t> </w:t>
      </w:r>
      <w:r>
        <w:rPr>
          <w:rFonts w:ascii="Dutch823 BT"/>
          <w:color w:val="231F20"/>
          <w:sz w:val="20"/>
        </w:rPr>
        <w:t>7</w:t>
      </w:r>
    </w:p>
    <w:p>
      <w:pPr>
        <w:spacing w:after="0"/>
        <w:jc w:val="right"/>
        <w:rPr>
          <w:rFonts w:ascii="Dutch823 BT"/>
          <w:sz w:val="20"/>
        </w:rPr>
        <w:sectPr>
          <w:type w:val="continuous"/>
          <w:pgSz w:w="10210" w:h="13040"/>
          <w:pgMar w:top="540" w:bottom="280" w:left="1020" w:right="1020"/>
        </w:sectPr>
      </w:pPr>
    </w:p>
    <w:p>
      <w:pPr>
        <w:pStyle w:val="BodyText"/>
        <w:spacing w:before="4"/>
        <w:rPr>
          <w:rFonts w:ascii="Dutch823 BT"/>
        </w:rPr>
      </w:pPr>
    </w:p>
    <w:p>
      <w:pPr>
        <w:spacing w:after="0"/>
        <w:rPr>
          <w:rFonts w:ascii="Dutch823 BT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pgSz w:w="10210" w:h="13040"/>
          <w:pgMar w:header="805" w:footer="833" w:top="1020" w:bottom="1020" w:left="1020" w:right="1020"/>
          <w:pgNumType w:start="8"/>
        </w:sectPr>
      </w:pPr>
    </w:p>
    <w:p>
      <w:pPr>
        <w:pStyle w:val="Heading1"/>
        <w:spacing w:before="100"/>
      </w:pPr>
      <w:r>
        <w:rPr>
          <w:color w:val="231F20"/>
        </w:rPr>
        <w:t>Ubicación del proyecto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line="242" w:lineRule="auto"/>
        <w:ind w:left="112" w:right="38"/>
        <w:jc w:val="both"/>
      </w:pPr>
      <w:r>
        <w:rPr>
          <w:color w:val="231F20"/>
        </w:rPr>
        <w:t>La Escuela Nº 4.599 </w:t>
      </w:r>
      <w:r>
        <w:rPr>
          <w:color w:val="231F20"/>
          <w:spacing w:val="-3"/>
        </w:rPr>
        <w:t>«Veteranos </w:t>
      </w:r>
      <w:r>
        <w:rPr>
          <w:color w:val="231F20"/>
        </w:rPr>
        <w:t>de Guerra y Caídos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Combate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Malvinas»,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encuen- tra</w:t>
      </w:r>
      <w:r>
        <w:rPr>
          <w:color w:val="231F20"/>
          <w:spacing w:val="-20"/>
        </w:rPr>
        <w:t> </w:t>
      </w:r>
      <w:r>
        <w:rPr>
          <w:color w:val="231F20"/>
        </w:rPr>
        <w:t>ubicada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paraje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Pascha,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120</w:t>
      </w:r>
      <w:r>
        <w:rPr>
          <w:color w:val="231F20"/>
          <w:spacing w:val="-20"/>
        </w:rPr>
        <w:t> </w:t>
      </w:r>
      <w:r>
        <w:rPr>
          <w:color w:val="231F20"/>
        </w:rPr>
        <w:t>km</w:t>
      </w:r>
      <w:r>
        <w:rPr>
          <w:color w:val="231F20"/>
          <w:spacing w:val="-20"/>
        </w:rPr>
        <w:t> </w:t>
      </w:r>
      <w:r>
        <w:rPr>
          <w:color w:val="231F20"/>
        </w:rPr>
        <w:t>de la</w:t>
      </w:r>
      <w:r>
        <w:rPr>
          <w:color w:val="231F20"/>
          <w:spacing w:val="-14"/>
        </w:rPr>
        <w:t> </w:t>
      </w:r>
      <w:r>
        <w:rPr>
          <w:color w:val="231F20"/>
        </w:rPr>
        <w:t>ciudad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Salta.</w:t>
      </w:r>
    </w:p>
    <w:p>
      <w:pPr>
        <w:pStyle w:val="BodyText"/>
        <w:spacing w:line="242" w:lineRule="auto" w:before="121"/>
        <w:ind w:left="112" w:right="393" w:firstLine="326"/>
        <w:jc w:val="both"/>
      </w:pPr>
      <w:r>
        <w:rPr/>
        <w:br w:type="column"/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vía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acceso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Pascha</w:t>
      </w:r>
      <w:r>
        <w:rPr>
          <w:color w:val="231F20"/>
          <w:spacing w:val="-11"/>
        </w:rPr>
        <w:t> </w:t>
      </w:r>
      <w:r>
        <w:rPr>
          <w:color w:val="231F20"/>
        </w:rPr>
        <w:t>es</w:t>
      </w:r>
      <w:r>
        <w:rPr>
          <w:color w:val="231F20"/>
          <w:spacing w:val="-11"/>
        </w:rPr>
        <w:t> </w:t>
      </w:r>
      <w:r>
        <w:rPr>
          <w:color w:val="231F20"/>
        </w:rPr>
        <w:t>por</w:t>
      </w:r>
      <w:r>
        <w:rPr>
          <w:color w:val="231F20"/>
          <w:spacing w:val="-11"/>
        </w:rPr>
        <w:t> </w:t>
      </w:r>
      <w:r>
        <w:rPr>
          <w:color w:val="231F20"/>
        </w:rPr>
        <w:t>Ruta</w:t>
      </w:r>
      <w:r>
        <w:rPr>
          <w:color w:val="231F20"/>
          <w:spacing w:val="-11"/>
        </w:rPr>
        <w:t> </w:t>
      </w:r>
      <w:r>
        <w:rPr>
          <w:color w:val="231F20"/>
        </w:rPr>
        <w:t>Na- cional Nº 51, pasando la localidad de Campo Quijano,</w:t>
      </w:r>
      <w:r>
        <w:rPr>
          <w:color w:val="231F20"/>
          <w:spacing w:val="-18"/>
        </w:rPr>
        <w:t> </w:t>
      </w:r>
      <w:r>
        <w:rPr>
          <w:color w:val="231F20"/>
        </w:rPr>
        <w:t>siguiendo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recorrido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Quebra- da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7"/>
        </w:rPr>
        <w:t> </w:t>
      </w:r>
      <w:r>
        <w:rPr>
          <w:color w:val="231F20"/>
          <w:spacing w:val="-10"/>
        </w:rPr>
        <w:t>Toro</w:t>
      </w:r>
      <w:r>
        <w:rPr>
          <w:color w:val="231F20"/>
          <w:spacing w:val="-18"/>
        </w:rPr>
        <w:t> </w:t>
      </w:r>
      <w:r>
        <w:rPr>
          <w:color w:val="231F20"/>
        </w:rPr>
        <w:t>hasta</w:t>
      </w:r>
      <w:r>
        <w:rPr>
          <w:color w:val="231F20"/>
          <w:spacing w:val="-17"/>
        </w:rPr>
        <w:t> </w:t>
      </w:r>
      <w:r>
        <w:rPr>
          <w:color w:val="231F20"/>
        </w:rPr>
        <w:t>Gobernador</w:t>
      </w:r>
      <w:r>
        <w:rPr>
          <w:color w:val="231F20"/>
          <w:spacing w:val="-18"/>
        </w:rPr>
        <w:t> </w:t>
      </w:r>
      <w:r>
        <w:rPr>
          <w:color w:val="231F20"/>
        </w:rPr>
        <w:t>Solá.</w:t>
      </w:r>
      <w:r>
        <w:rPr>
          <w:color w:val="231F20"/>
          <w:spacing w:val="-17"/>
        </w:rPr>
        <w:t> </w:t>
      </w:r>
      <w:r>
        <w:rPr>
          <w:color w:val="231F20"/>
        </w:rPr>
        <w:t>Desde</w:t>
      </w:r>
      <w:r>
        <w:rPr>
          <w:color w:val="231F20"/>
          <w:spacing w:val="-18"/>
        </w:rPr>
        <w:t> </w:t>
      </w:r>
      <w:r>
        <w:rPr>
          <w:color w:val="231F20"/>
        </w:rPr>
        <w:t>allí por un camino provisorio (ejecutado por una empresa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particular,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tendido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red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</w:p>
    <w:p>
      <w:pPr>
        <w:spacing w:after="0" w:line="242" w:lineRule="auto"/>
        <w:jc w:val="both"/>
        <w:sectPr>
          <w:type w:val="continuous"/>
          <w:pgSz w:w="10210" w:h="13040"/>
          <w:pgMar w:top="540" w:bottom="280" w:left="1020" w:right="1020"/>
          <w:cols w:num="2" w:equalWidth="0">
            <w:col w:w="3867" w:space="74"/>
            <w:col w:w="4229"/>
          </w:cols>
        </w:sectPr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BodyText"/>
        <w:ind w:left="131"/>
      </w:pPr>
      <w:r>
        <w:rPr/>
        <w:drawing>
          <wp:inline distT="0" distB="0" distL="0" distR="0">
            <wp:extent cx="4881634" cy="1755648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634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01"/>
        <w:ind w:left="323" w:right="603" w:firstLine="0"/>
        <w:jc w:val="center"/>
        <w:rPr>
          <w:sz w:val="18"/>
        </w:rPr>
      </w:pPr>
      <w:r>
        <w:rPr>
          <w:color w:val="231F20"/>
          <w:sz w:val="18"/>
        </w:rPr>
        <w:t>Figura 1. La Escuela de Pascha en la actualidad (aulas a demoler).</w:t>
      </w:r>
    </w:p>
    <w:p>
      <w:pPr>
        <w:pStyle w:val="BodyText"/>
        <w:spacing w:before="7"/>
        <w:rPr>
          <w:sz w:val="8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717232</wp:posOffset>
            </wp:positionH>
            <wp:positionV relativeFrom="paragraph">
              <wp:posOffset>90640</wp:posOffset>
            </wp:positionV>
            <wp:extent cx="4842286" cy="3143250"/>
            <wp:effectExtent l="0" t="0" r="0" b="0"/>
            <wp:wrapTopAndBottom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2286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8"/>
        <w:ind w:left="325" w:right="603" w:firstLine="0"/>
        <w:jc w:val="center"/>
        <w:rPr>
          <w:sz w:val="18"/>
        </w:rPr>
      </w:pPr>
      <w:r>
        <w:rPr>
          <w:color w:val="231F20"/>
          <w:sz w:val="18"/>
        </w:rPr>
        <w:t>Figura 2. La Escuela de Pascha en la actualidad (comedor y letrinas a demoler).</w:t>
      </w:r>
    </w:p>
    <w:p>
      <w:pPr>
        <w:spacing w:after="0"/>
        <w:jc w:val="center"/>
        <w:rPr>
          <w:sz w:val="18"/>
        </w:rPr>
        <w:sectPr>
          <w:type w:val="continuous"/>
          <w:pgSz w:w="10210" w:h="13040"/>
          <w:pgMar w:top="540" w:bottom="280" w:left="1020" w:right="10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5896" w:right="133" w:firstLine="0"/>
        <w:jc w:val="both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268426679">
            <wp:simplePos x="0" y="0"/>
            <wp:positionH relativeFrom="page">
              <wp:posOffset>956717</wp:posOffset>
            </wp:positionH>
            <wp:positionV relativeFrom="paragraph">
              <wp:posOffset>-4331770</wp:posOffset>
            </wp:positionV>
            <wp:extent cx="4257839" cy="4818945"/>
            <wp:effectExtent l="0" t="0" r="0" b="0"/>
            <wp:wrapNone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839" cy="481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8"/>
        </w:rPr>
        <w:t>Figura 3. Planta de la actual Escuela de Pascha (sectores a demoler).</w:t>
      </w:r>
    </w:p>
    <w:p>
      <w:pPr>
        <w:pStyle w:val="BodyText"/>
      </w:pPr>
    </w:p>
    <w:p>
      <w:pPr>
        <w:spacing w:after="0"/>
        <w:sectPr>
          <w:pgSz w:w="10210" w:h="13040"/>
          <w:pgMar w:header="804" w:footer="833" w:top="1020" w:bottom="1020" w:left="1020" w:right="1020"/>
        </w:sectPr>
      </w:pPr>
    </w:p>
    <w:p>
      <w:pPr>
        <w:pStyle w:val="BodyText"/>
      </w:pPr>
    </w:p>
    <w:p>
      <w:pPr>
        <w:pStyle w:val="BodyText"/>
        <w:spacing w:line="242" w:lineRule="auto" w:before="1"/>
        <w:ind w:left="395"/>
        <w:jc w:val="both"/>
      </w:pPr>
      <w:r>
        <w:rPr>
          <w:color w:val="231F20"/>
        </w:rPr>
        <w:t>Alta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Tensión),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partes</w:t>
      </w:r>
      <w:r>
        <w:rPr>
          <w:color w:val="231F20"/>
          <w:spacing w:val="-17"/>
        </w:rPr>
        <w:t> </w:t>
      </w:r>
      <w:r>
        <w:rPr>
          <w:color w:val="231F20"/>
        </w:rPr>
        <w:t>una</w:t>
      </w:r>
      <w:r>
        <w:rPr>
          <w:color w:val="231F20"/>
          <w:spacing w:val="-17"/>
        </w:rPr>
        <w:t> </w:t>
      </w:r>
      <w:r>
        <w:rPr>
          <w:color w:val="231F20"/>
        </w:rPr>
        <w:t>huella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empi- nadas subidas y sinuoso recorrido y a 50 km aproximadamente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llega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2"/>
        </w:rPr>
        <w:t> </w:t>
      </w:r>
      <w:r>
        <w:rPr>
          <w:color w:val="231F20"/>
        </w:rPr>
        <w:t>paraje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Pascha.</w:t>
      </w:r>
    </w:p>
    <w:p>
      <w:pPr>
        <w:pStyle w:val="BodyText"/>
        <w:spacing w:line="242" w:lineRule="auto"/>
        <w:ind w:left="395" w:firstLine="321"/>
        <w:jc w:val="both"/>
      </w:pPr>
      <w:r>
        <w:rPr>
          <w:color w:val="231F20"/>
        </w:rPr>
        <w:t>Se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puede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llegar</w:t>
      </w:r>
      <w:r>
        <w:rPr>
          <w:color w:val="231F20"/>
          <w:spacing w:val="-20"/>
        </w:rPr>
        <w:t> </w:t>
      </w:r>
      <w:r>
        <w:rPr>
          <w:color w:val="231F20"/>
        </w:rPr>
        <w:t>solamente</w:t>
      </w:r>
      <w:r>
        <w:rPr>
          <w:color w:val="231F20"/>
          <w:spacing w:val="-20"/>
        </w:rPr>
        <w:t> </w:t>
      </w:r>
      <w:r>
        <w:rPr>
          <w:color w:val="231F20"/>
        </w:rPr>
        <w:t>con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camionetas </w:t>
      </w:r>
      <w:r>
        <w:rPr>
          <w:color w:val="231F20"/>
        </w:rPr>
        <w:t>4 x 4. En verano las lluvias intensas</w:t>
      </w:r>
      <w:r>
        <w:rPr>
          <w:color w:val="231F20"/>
          <w:spacing w:val="-20"/>
        </w:rPr>
        <w:t> </w:t>
      </w:r>
      <w:r>
        <w:rPr>
          <w:color w:val="231F20"/>
        </w:rPr>
        <w:t>provocan derrumbes, aludes y crecidas en los ríos, lo que</w:t>
      </w:r>
      <w:r>
        <w:rPr>
          <w:color w:val="231F20"/>
          <w:spacing w:val="-10"/>
        </w:rPr>
        <w:t> </w:t>
      </w:r>
      <w:r>
        <w:rPr>
          <w:color w:val="231F20"/>
        </w:rPr>
        <w:t>impide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entrada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salida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paraje.</w:t>
      </w:r>
    </w:p>
    <w:p>
      <w:pPr>
        <w:pStyle w:val="Heading1"/>
        <w:spacing w:before="220"/>
        <w:ind w:left="184"/>
      </w:pPr>
      <w:r>
        <w:rPr>
          <w:b w:val="0"/>
        </w:rPr>
        <w:br w:type="column"/>
      </w:r>
      <w:r>
        <w:rPr>
          <w:color w:val="231F20"/>
        </w:rPr>
        <w:t>Situación actual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ind w:left="184" w:right="111" w:firstLine="326"/>
        <w:jc w:val="both"/>
      </w:pPr>
      <w:r>
        <w:rPr>
          <w:color w:val="231F20"/>
        </w:rPr>
        <w:t>La escuela cuenta con 2 docentes y una matrícula de 57 alumnos.</w:t>
      </w:r>
    </w:p>
    <w:p>
      <w:pPr>
        <w:pStyle w:val="BodyText"/>
        <w:spacing w:line="244" w:lineRule="auto"/>
        <w:ind w:left="184" w:right="110" w:firstLine="326"/>
        <w:jc w:val="both"/>
      </w:pPr>
      <w:r>
        <w:rPr>
          <w:color w:val="231F20"/>
        </w:rPr>
        <w:t>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jornada</w:t>
      </w:r>
      <w:r>
        <w:rPr>
          <w:color w:val="231F20"/>
          <w:spacing w:val="-12"/>
        </w:rPr>
        <w:t> </w:t>
      </w:r>
      <w:r>
        <w:rPr>
          <w:color w:val="231F20"/>
        </w:rPr>
        <w:t>completa,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albergue.</w:t>
      </w:r>
      <w:r>
        <w:rPr>
          <w:color w:val="231F20"/>
          <w:spacing w:val="-12"/>
        </w:rPr>
        <w:t> </w:t>
      </w:r>
      <w:r>
        <w:rPr>
          <w:color w:val="231F20"/>
        </w:rPr>
        <w:t>La cantidad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alumnos</w:t>
      </w:r>
      <w:r>
        <w:rPr>
          <w:color w:val="231F20"/>
          <w:spacing w:val="-15"/>
        </w:rPr>
        <w:t> </w:t>
      </w:r>
      <w:r>
        <w:rPr>
          <w:color w:val="231F20"/>
        </w:rPr>
        <w:t>albergados</w:t>
      </w:r>
      <w:r>
        <w:rPr>
          <w:color w:val="231F20"/>
          <w:spacing w:val="-14"/>
        </w:rPr>
        <w:t> </w:t>
      </w:r>
      <w:r>
        <w:rPr>
          <w:color w:val="231F20"/>
        </w:rPr>
        <w:t>es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45.</w:t>
      </w:r>
    </w:p>
    <w:p>
      <w:pPr>
        <w:pStyle w:val="BodyText"/>
        <w:spacing w:line="242" w:lineRule="auto"/>
        <w:ind w:left="184" w:right="112" w:firstLine="326"/>
        <w:jc w:val="both"/>
      </w:pP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edificio</w:t>
      </w:r>
      <w:r>
        <w:rPr>
          <w:color w:val="231F20"/>
          <w:spacing w:val="-12"/>
        </w:rPr>
        <w:t> </w:t>
      </w:r>
      <w:r>
        <w:rPr>
          <w:color w:val="231F20"/>
        </w:rPr>
        <w:t>actual</w:t>
      </w:r>
      <w:r>
        <w:rPr>
          <w:color w:val="231F20"/>
          <w:spacing w:val="-12"/>
        </w:rPr>
        <w:t> </w:t>
      </w:r>
      <w:r>
        <w:rPr>
          <w:color w:val="231F20"/>
        </w:rPr>
        <w:t>está</w:t>
      </w:r>
      <w:r>
        <w:rPr>
          <w:color w:val="231F20"/>
          <w:spacing w:val="-12"/>
        </w:rPr>
        <w:t> </w:t>
      </w:r>
      <w:r>
        <w:rPr>
          <w:color w:val="231F20"/>
        </w:rPr>
        <w:t>conformado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va- </w:t>
      </w:r>
      <w:r>
        <w:rPr>
          <w:color w:val="231F20"/>
        </w:rPr>
        <w:t>rias construcciones: en un sector se ubican las</w:t>
      </w:r>
      <w:r>
        <w:rPr>
          <w:color w:val="231F20"/>
          <w:spacing w:val="-12"/>
        </w:rPr>
        <w:t> </w:t>
      </w:r>
      <w:r>
        <w:rPr>
          <w:color w:val="231F20"/>
        </w:rPr>
        <w:t>aulas,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dirección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despensa,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otro el</w:t>
      </w:r>
      <w:r>
        <w:rPr>
          <w:color w:val="231F20"/>
          <w:spacing w:val="-23"/>
        </w:rPr>
        <w:t> </w:t>
      </w:r>
      <w:r>
        <w:rPr>
          <w:color w:val="231F20"/>
          <w:spacing w:val="-4"/>
        </w:rPr>
        <w:t>comedor,</w:t>
      </w:r>
      <w:r>
        <w:rPr>
          <w:color w:val="231F20"/>
          <w:spacing w:val="-24"/>
        </w:rPr>
        <w:t> </w:t>
      </w:r>
      <w:r>
        <w:rPr>
          <w:color w:val="231F20"/>
        </w:rPr>
        <w:t>una</w:t>
      </w:r>
      <w:r>
        <w:rPr>
          <w:color w:val="231F20"/>
          <w:spacing w:val="-23"/>
        </w:rPr>
        <w:t> </w:t>
      </w:r>
      <w:r>
        <w:rPr>
          <w:color w:val="231F20"/>
        </w:rPr>
        <w:t>cocina</w:t>
      </w:r>
      <w:r>
        <w:rPr>
          <w:color w:val="231F20"/>
          <w:spacing w:val="-23"/>
        </w:rPr>
        <w:t> </w:t>
      </w:r>
      <w:r>
        <w:rPr>
          <w:color w:val="231F20"/>
        </w:rPr>
        <w:t>fogón,</w:t>
      </w:r>
      <w:r>
        <w:rPr>
          <w:color w:val="231F20"/>
          <w:spacing w:val="-23"/>
        </w:rPr>
        <w:t> </w:t>
      </w:r>
      <w:r>
        <w:rPr>
          <w:color w:val="231F20"/>
        </w:rPr>
        <w:t>baños</w:t>
      </w:r>
      <w:r>
        <w:rPr>
          <w:color w:val="231F20"/>
          <w:spacing w:val="-23"/>
        </w:rPr>
        <w:t> </w:t>
      </w:r>
      <w:r>
        <w:rPr>
          <w:color w:val="231F20"/>
        </w:rPr>
        <w:t>(letrinas)</w:t>
      </w:r>
    </w:p>
    <w:p>
      <w:pPr>
        <w:spacing w:after="0" w:line="242" w:lineRule="auto"/>
        <w:jc w:val="both"/>
        <w:sectPr>
          <w:type w:val="continuous"/>
          <w:pgSz w:w="10210" w:h="13040"/>
          <w:pgMar w:top="540" w:bottom="280" w:left="1020" w:right="1020"/>
          <w:cols w:num="2" w:equalWidth="0">
            <w:col w:w="4112" w:space="40"/>
            <w:col w:w="4018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pgSz w:w="10210" w:h="13040"/>
          <w:pgMar w:header="805" w:footer="833" w:top="1020" w:bottom="1020" w:left="1020" w:right="1020"/>
        </w:sectPr>
      </w:pPr>
    </w:p>
    <w:p>
      <w:pPr>
        <w:pStyle w:val="BodyText"/>
        <w:spacing w:before="100"/>
        <w:ind w:left="112"/>
      </w:pPr>
      <w:r>
        <w:rPr>
          <w:color w:val="231F20"/>
        </w:rPr>
        <w:t>y un albergue construido hace pocos años.</w:t>
      </w:r>
    </w:p>
    <w:p>
      <w:pPr>
        <w:pStyle w:val="BodyText"/>
        <w:spacing w:before="5"/>
        <w:ind w:left="112" w:right="40" w:firstLine="326"/>
        <w:jc w:val="both"/>
      </w:pP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terreno</w:t>
      </w:r>
      <w:r>
        <w:rPr>
          <w:color w:val="231F20"/>
          <w:spacing w:val="-12"/>
        </w:rPr>
        <w:t> </w:t>
      </w:r>
      <w:r>
        <w:rPr>
          <w:color w:val="231F20"/>
        </w:rPr>
        <w:t>está</w:t>
      </w:r>
      <w:r>
        <w:rPr>
          <w:color w:val="231F20"/>
          <w:spacing w:val="-12"/>
        </w:rPr>
        <w:t> </w:t>
      </w:r>
      <w:r>
        <w:rPr>
          <w:color w:val="231F20"/>
        </w:rPr>
        <w:t>incluida</w:t>
      </w:r>
      <w:r>
        <w:rPr>
          <w:color w:val="231F20"/>
          <w:spacing w:val="-12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vieja</w:t>
      </w:r>
      <w:r>
        <w:rPr>
          <w:color w:val="231F20"/>
          <w:spacing w:val="-12"/>
        </w:rPr>
        <w:t> </w:t>
      </w:r>
      <w:r>
        <w:rPr>
          <w:color w:val="231F20"/>
        </w:rPr>
        <w:t>capi- llita de</w:t>
      </w:r>
      <w:r>
        <w:rPr>
          <w:color w:val="231F20"/>
          <w:spacing w:val="-29"/>
        </w:rPr>
        <w:t> </w:t>
      </w:r>
      <w:r>
        <w:rPr>
          <w:color w:val="231F20"/>
        </w:rPr>
        <w:t>adobe.</w:t>
      </w:r>
    </w:p>
    <w:p>
      <w:pPr>
        <w:pStyle w:val="BodyText"/>
        <w:spacing w:line="242" w:lineRule="auto" w:before="5"/>
        <w:ind w:left="112" w:right="38" w:firstLine="326"/>
        <w:jc w:val="both"/>
      </w:pPr>
      <w:r>
        <w:rPr>
          <w:color w:val="231F20"/>
        </w:rPr>
        <w:t>Casi todas estas construcciones son de adobe,</w:t>
      </w:r>
      <w:r>
        <w:rPr>
          <w:color w:val="231F20"/>
          <w:spacing w:val="-12"/>
        </w:rPr>
        <w:t> </w:t>
      </w:r>
      <w:r>
        <w:rPr>
          <w:color w:val="231F20"/>
        </w:rPr>
        <w:t>algunas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cubierta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chapas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otras de</w:t>
      </w:r>
      <w:r>
        <w:rPr>
          <w:color w:val="231F20"/>
          <w:spacing w:val="-5"/>
        </w:rPr>
        <w:t> </w:t>
      </w:r>
      <w:r>
        <w:rPr>
          <w:color w:val="231F20"/>
        </w:rPr>
        <w:t>paja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barro,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excepción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albergue</w:t>
      </w:r>
      <w:r>
        <w:rPr>
          <w:color w:val="231F20"/>
          <w:spacing w:val="-5"/>
        </w:rPr>
        <w:t> </w:t>
      </w:r>
      <w:r>
        <w:rPr>
          <w:color w:val="231F20"/>
        </w:rPr>
        <w:t>que es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ladrillo</w:t>
      </w:r>
      <w:r>
        <w:rPr>
          <w:color w:val="231F20"/>
          <w:spacing w:val="-19"/>
        </w:rPr>
        <w:t> </w:t>
      </w:r>
      <w:r>
        <w:rPr>
          <w:color w:val="231F20"/>
        </w:rPr>
        <w:t>cerámico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hueco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techo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chapa. </w:t>
      </w:r>
      <w:r>
        <w:rPr>
          <w:color w:val="231F20"/>
        </w:rPr>
        <w:t>Las aulas (con Dirección y despensa inclui- dos),</w:t>
      </w:r>
      <w:r>
        <w:rPr>
          <w:color w:val="231F20"/>
          <w:spacing w:val="-8"/>
        </w:rPr>
        <w:t> </w:t>
      </w:r>
      <w:r>
        <w:rPr>
          <w:color w:val="231F20"/>
        </w:rPr>
        <w:t>sanitarios,</w:t>
      </w:r>
      <w:r>
        <w:rPr>
          <w:color w:val="231F20"/>
          <w:spacing w:val="-7"/>
        </w:rPr>
        <w:t> </w:t>
      </w:r>
      <w:r>
        <w:rPr>
          <w:color w:val="231F20"/>
        </w:rPr>
        <w:t>comedor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baños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encuen- tran en</w:t>
      </w:r>
      <w:r>
        <w:rPr>
          <w:color w:val="231F20"/>
          <w:spacing w:val="-38"/>
        </w:rPr>
        <w:t> </w:t>
      </w:r>
      <w:r>
        <w:rPr>
          <w:color w:val="231F20"/>
        </w:rPr>
        <w:t>malas condiciones.</w:t>
      </w:r>
    </w:p>
    <w:p>
      <w:pPr>
        <w:pStyle w:val="BodyText"/>
        <w:ind w:left="112" w:right="38" w:firstLine="326"/>
        <w:jc w:val="both"/>
      </w:pP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albergue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sus</w:t>
      </w:r>
      <w:r>
        <w:rPr>
          <w:color w:val="231F20"/>
          <w:spacing w:val="-14"/>
        </w:rPr>
        <w:t> </w:t>
      </w:r>
      <w:r>
        <w:rPr>
          <w:color w:val="231F20"/>
        </w:rPr>
        <w:t>sanitarios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encuen- tra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buen</w:t>
      </w:r>
      <w:r>
        <w:rPr>
          <w:color w:val="231F20"/>
          <w:spacing w:val="-15"/>
        </w:rPr>
        <w:t> </w:t>
      </w:r>
      <w:r>
        <w:rPr>
          <w:color w:val="231F20"/>
        </w:rPr>
        <w:t>estado</w:t>
      </w:r>
      <w:r>
        <w:rPr>
          <w:color w:val="231F20"/>
          <w:spacing w:val="-14"/>
        </w:rPr>
        <w:t> </w:t>
      </w:r>
      <w:r>
        <w:rPr>
          <w:color w:val="231F20"/>
        </w:rPr>
        <w:t>general.</w:t>
      </w:r>
    </w:p>
    <w:p>
      <w:pPr>
        <w:pStyle w:val="BodyText"/>
        <w:spacing w:before="4"/>
      </w:pPr>
    </w:p>
    <w:p>
      <w:pPr>
        <w:pStyle w:val="Heading1"/>
        <w:spacing w:line="216" w:lineRule="auto" w:before="1"/>
        <w:ind w:right="46"/>
      </w:pPr>
      <w:r>
        <w:rPr>
          <w:color w:val="231F20"/>
        </w:rPr>
        <w:t>Contexto geográfico, social y cultural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spacing w:line="242" w:lineRule="auto"/>
        <w:ind w:left="112" w:right="39" w:firstLine="326"/>
        <w:jc w:val="both"/>
      </w:pP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paraje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Pascha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encuentra</w:t>
      </w:r>
      <w:r>
        <w:rPr>
          <w:color w:val="231F20"/>
          <w:spacing w:val="-10"/>
        </w:rPr>
        <w:t> </w:t>
      </w:r>
      <w:r>
        <w:rPr>
          <w:color w:val="231F20"/>
        </w:rPr>
        <w:t>ubicado en zona de Prepuna, a una altura de 3.400 </w:t>
      </w:r>
      <w:r>
        <w:rPr>
          <w:color w:val="231F20"/>
          <w:spacing w:val="-4"/>
        </w:rPr>
        <w:t>m.s.n.m.,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un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pequeño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vallecito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recorrido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por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río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montaña</w:t>
      </w:r>
      <w:r>
        <w:rPr>
          <w:color w:val="231F20"/>
          <w:spacing w:val="-5"/>
        </w:rPr>
        <w:t> </w:t>
      </w:r>
      <w:r>
        <w:rPr>
          <w:color w:val="231F20"/>
        </w:rPr>
        <w:t>(ver</w:t>
      </w:r>
      <w:r>
        <w:rPr>
          <w:color w:val="231F20"/>
          <w:spacing w:val="-6"/>
        </w:rPr>
        <w:t> </w:t>
      </w:r>
      <w:r>
        <w:rPr>
          <w:color w:val="231F20"/>
        </w:rPr>
        <w:t>Fig.</w:t>
      </w:r>
      <w:r>
        <w:rPr>
          <w:color w:val="231F20"/>
          <w:spacing w:val="-5"/>
        </w:rPr>
        <w:t> </w:t>
      </w:r>
      <w:r>
        <w:rPr>
          <w:color w:val="231F20"/>
        </w:rPr>
        <w:t>2).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entorno</w:t>
      </w:r>
      <w:r>
        <w:rPr>
          <w:color w:val="231F20"/>
          <w:spacing w:val="-6"/>
        </w:rPr>
        <w:t> </w:t>
      </w:r>
      <w:r>
        <w:rPr>
          <w:color w:val="231F20"/>
        </w:rPr>
        <w:t>de este</w:t>
      </w:r>
      <w:r>
        <w:rPr>
          <w:color w:val="231F20"/>
          <w:spacing w:val="-15"/>
        </w:rPr>
        <w:t> </w:t>
      </w:r>
      <w:r>
        <w:rPr>
          <w:color w:val="231F20"/>
        </w:rPr>
        <w:t>vallecito</w:t>
      </w:r>
      <w:r>
        <w:rPr>
          <w:color w:val="231F20"/>
          <w:spacing w:val="-15"/>
        </w:rPr>
        <w:t> </w:t>
      </w:r>
      <w:r>
        <w:rPr>
          <w:color w:val="231F20"/>
        </w:rPr>
        <w:t>es</w:t>
      </w:r>
      <w:r>
        <w:rPr>
          <w:color w:val="231F20"/>
          <w:spacing w:val="-15"/>
        </w:rPr>
        <w:t> </w:t>
      </w:r>
      <w:r>
        <w:rPr>
          <w:color w:val="231F20"/>
        </w:rPr>
        <w:t>totalmente</w:t>
      </w:r>
      <w:r>
        <w:rPr>
          <w:color w:val="231F20"/>
          <w:spacing w:val="-15"/>
        </w:rPr>
        <w:t> </w:t>
      </w:r>
      <w:r>
        <w:rPr>
          <w:color w:val="231F20"/>
        </w:rPr>
        <w:t>árido.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invierno se</w:t>
      </w:r>
      <w:r>
        <w:rPr>
          <w:color w:val="231F20"/>
          <w:spacing w:val="-18"/>
        </w:rPr>
        <w:t> </w:t>
      </w:r>
      <w:r>
        <w:rPr>
          <w:color w:val="231F20"/>
        </w:rPr>
        <w:t>registran</w:t>
      </w:r>
      <w:r>
        <w:rPr>
          <w:color w:val="231F20"/>
          <w:spacing w:val="-19"/>
        </w:rPr>
        <w:t> </w:t>
      </w:r>
      <w:r>
        <w:rPr>
          <w:color w:val="231F20"/>
        </w:rPr>
        <w:t>temperaturas</w:t>
      </w:r>
      <w:r>
        <w:rPr>
          <w:color w:val="231F20"/>
          <w:spacing w:val="-19"/>
        </w:rPr>
        <w:t> </w:t>
      </w:r>
      <w:r>
        <w:rPr>
          <w:color w:val="231F20"/>
        </w:rPr>
        <w:t>bajo</w:t>
      </w:r>
      <w:r>
        <w:rPr>
          <w:color w:val="231F20"/>
          <w:spacing w:val="-19"/>
        </w:rPr>
        <w:t> </w:t>
      </w:r>
      <w:r>
        <w:rPr>
          <w:color w:val="231F20"/>
        </w:rPr>
        <w:t>cero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19"/>
        </w:rPr>
        <w:t> </w:t>
      </w:r>
      <w:r>
        <w:rPr>
          <w:color w:val="231F20"/>
        </w:rPr>
        <w:t>neva- das</w:t>
      </w:r>
      <w:r>
        <w:rPr>
          <w:color w:val="231F20"/>
          <w:spacing w:val="-19"/>
        </w:rPr>
        <w:t> </w:t>
      </w:r>
      <w:r>
        <w:rPr>
          <w:color w:val="231F20"/>
        </w:rPr>
        <w:t>esporádicas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verano</w:t>
      </w:r>
      <w:r>
        <w:rPr>
          <w:color w:val="231F20"/>
          <w:spacing w:val="-18"/>
        </w:rPr>
        <w:t> </w:t>
      </w:r>
      <w:r>
        <w:rPr>
          <w:color w:val="231F20"/>
        </w:rPr>
        <w:t>tiene</w:t>
      </w:r>
      <w:r>
        <w:rPr>
          <w:color w:val="231F20"/>
          <w:spacing w:val="-18"/>
        </w:rPr>
        <w:t> </w:t>
      </w:r>
      <w:r>
        <w:rPr>
          <w:color w:val="231F20"/>
        </w:rPr>
        <w:t>bastante</w:t>
      </w:r>
      <w:r>
        <w:rPr>
          <w:color w:val="231F20"/>
          <w:spacing w:val="-19"/>
        </w:rPr>
        <w:t> </w:t>
      </w:r>
      <w:r>
        <w:rPr>
          <w:color w:val="231F20"/>
        </w:rPr>
        <w:t>am- plitud</w:t>
      </w:r>
      <w:r>
        <w:rPr>
          <w:color w:val="231F20"/>
          <w:spacing w:val="-15"/>
        </w:rPr>
        <w:t> </w:t>
      </w:r>
      <w:r>
        <w:rPr>
          <w:color w:val="231F20"/>
        </w:rPr>
        <w:t>térmica.</w:t>
      </w:r>
    </w:p>
    <w:p>
      <w:pPr>
        <w:pStyle w:val="BodyText"/>
        <w:spacing w:line="242" w:lineRule="auto" w:before="100"/>
        <w:ind w:left="112" w:right="394" w:firstLine="326"/>
        <w:jc w:val="both"/>
      </w:pPr>
      <w:r>
        <w:rPr/>
        <w:br w:type="column"/>
      </w:r>
      <w:r>
        <w:rPr>
          <w:color w:val="231F20"/>
          <w:spacing w:val="-3"/>
        </w:rPr>
        <w:t>Está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poblado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una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comunidad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aborigen, </w:t>
      </w:r>
      <w:r>
        <w:rPr>
          <w:color w:val="231F20"/>
        </w:rPr>
        <w:t>con</w:t>
      </w:r>
      <w:r>
        <w:rPr>
          <w:color w:val="231F20"/>
          <w:spacing w:val="-28"/>
        </w:rPr>
        <w:t> </w:t>
      </w:r>
      <w:r>
        <w:rPr>
          <w:color w:val="231F20"/>
        </w:rPr>
        <w:t>una</w:t>
      </w:r>
      <w:r>
        <w:rPr>
          <w:color w:val="231F20"/>
          <w:spacing w:val="-28"/>
        </w:rPr>
        <w:t> </w:t>
      </w:r>
      <w:r>
        <w:rPr>
          <w:color w:val="231F20"/>
        </w:rPr>
        <w:t>cultura</w:t>
      </w:r>
      <w:r>
        <w:rPr>
          <w:color w:val="231F20"/>
          <w:spacing w:val="-28"/>
        </w:rPr>
        <w:t> </w:t>
      </w:r>
      <w:r>
        <w:rPr>
          <w:color w:val="231F20"/>
        </w:rPr>
        <w:t>agrícola-ganadera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8"/>
        </w:rPr>
        <w:t> </w:t>
      </w:r>
      <w:r>
        <w:rPr>
          <w:color w:val="231F20"/>
        </w:rPr>
        <w:t>pequeña escala.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poder</w:t>
      </w:r>
      <w:r>
        <w:rPr>
          <w:color w:val="231F20"/>
          <w:spacing w:val="-18"/>
        </w:rPr>
        <w:t> </w:t>
      </w:r>
      <w:r>
        <w:rPr>
          <w:color w:val="231F20"/>
        </w:rPr>
        <w:t>mantener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ganado</w:t>
      </w:r>
      <w:r>
        <w:rPr>
          <w:color w:val="231F20"/>
          <w:spacing w:val="-18"/>
        </w:rPr>
        <w:t> </w:t>
      </w:r>
      <w:r>
        <w:rPr>
          <w:color w:val="231F20"/>
        </w:rPr>
        <w:t>tienen costumbres</w:t>
      </w:r>
      <w:r>
        <w:rPr>
          <w:color w:val="231F20"/>
          <w:spacing w:val="-25"/>
        </w:rPr>
        <w:t> </w:t>
      </w:r>
      <w:r>
        <w:rPr>
          <w:color w:val="231F20"/>
        </w:rPr>
        <w:t>trashumantes,</w:t>
      </w:r>
      <w:r>
        <w:rPr>
          <w:color w:val="231F20"/>
          <w:spacing w:val="-25"/>
        </w:rPr>
        <w:t> </w:t>
      </w:r>
      <w:r>
        <w:rPr>
          <w:color w:val="231F20"/>
        </w:rPr>
        <w:t>migrando</w:t>
      </w:r>
      <w:r>
        <w:rPr>
          <w:color w:val="231F20"/>
          <w:spacing w:val="-25"/>
        </w:rPr>
        <w:t> </w:t>
      </w:r>
      <w:r>
        <w:rPr>
          <w:color w:val="231F20"/>
        </w:rPr>
        <w:t>en</w:t>
      </w:r>
      <w:r>
        <w:rPr>
          <w:color w:val="231F20"/>
          <w:spacing w:val="-25"/>
        </w:rPr>
        <w:t> </w:t>
      </w:r>
      <w:r>
        <w:rPr>
          <w:color w:val="231F20"/>
        </w:rPr>
        <w:t>vera- no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zonas</w:t>
      </w:r>
      <w:r>
        <w:rPr>
          <w:color w:val="231F20"/>
          <w:spacing w:val="-19"/>
        </w:rPr>
        <w:t> </w:t>
      </w:r>
      <w:r>
        <w:rPr>
          <w:color w:val="231F20"/>
        </w:rPr>
        <w:t>más</w:t>
      </w:r>
      <w:r>
        <w:rPr>
          <w:color w:val="231F20"/>
          <w:spacing w:val="-18"/>
        </w:rPr>
        <w:t> </w:t>
      </w:r>
      <w:r>
        <w:rPr>
          <w:color w:val="231F20"/>
        </w:rPr>
        <w:t>húmedas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este,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zonas</w:t>
      </w:r>
      <w:r>
        <w:rPr>
          <w:color w:val="231F20"/>
          <w:spacing w:val="-19"/>
        </w:rPr>
        <w:t> </w:t>
      </w:r>
      <w:r>
        <w:rPr>
          <w:color w:val="231F20"/>
        </w:rPr>
        <w:t>más próximos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Valle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Lerma.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existe</w:t>
      </w:r>
      <w:r>
        <w:rPr>
          <w:color w:val="231F20"/>
          <w:spacing w:val="-10"/>
        </w:rPr>
        <w:t> </w:t>
      </w: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  <w:spacing w:val="3"/>
        </w:rPr>
        <w:t>po- </w:t>
      </w:r>
      <w:r>
        <w:rPr>
          <w:color w:val="231F20"/>
        </w:rPr>
        <w:t>blado</w:t>
      </w:r>
      <w:r>
        <w:rPr>
          <w:color w:val="231F20"/>
          <w:spacing w:val="-23"/>
        </w:rPr>
        <w:t> </w:t>
      </w:r>
      <w:r>
        <w:rPr>
          <w:color w:val="231F20"/>
        </w:rPr>
        <w:t>o</w:t>
      </w:r>
      <w:r>
        <w:rPr>
          <w:color w:val="231F20"/>
          <w:spacing w:val="-22"/>
        </w:rPr>
        <w:t> </w:t>
      </w:r>
      <w:r>
        <w:rPr>
          <w:color w:val="231F20"/>
        </w:rPr>
        <w:t>caserío,</w:t>
      </w:r>
      <w:r>
        <w:rPr>
          <w:color w:val="231F20"/>
          <w:spacing w:val="-22"/>
        </w:rPr>
        <w:t> </w:t>
      </w:r>
      <w:r>
        <w:rPr>
          <w:color w:val="231F20"/>
        </w:rPr>
        <w:t>ya</w:t>
      </w:r>
      <w:r>
        <w:rPr>
          <w:color w:val="231F20"/>
          <w:spacing w:val="-22"/>
        </w:rPr>
        <w:t> </w:t>
      </w:r>
      <w:r>
        <w:rPr>
          <w:color w:val="231F20"/>
        </w:rPr>
        <w:t>que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familias</w:t>
      </w:r>
      <w:r>
        <w:rPr>
          <w:color w:val="231F20"/>
          <w:spacing w:val="-23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distribu- yen a lo largo del vallecito y entre los cerros próximos.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</w:pPr>
      <w:r>
        <w:rPr>
          <w:color w:val="231F20"/>
        </w:rPr>
        <w:t>Objetivo</w:t>
      </w:r>
    </w:p>
    <w:p>
      <w:pPr>
        <w:pStyle w:val="BodyText"/>
        <w:spacing w:line="242" w:lineRule="auto" w:before="233"/>
        <w:ind w:left="112" w:right="398" w:firstLine="326"/>
        <w:jc w:val="both"/>
      </w:pPr>
      <w:r>
        <w:rPr>
          <w:color w:val="231F20"/>
        </w:rPr>
        <w:t>El</w:t>
      </w:r>
      <w:r>
        <w:rPr>
          <w:color w:val="231F20"/>
          <w:spacing w:val="-27"/>
        </w:rPr>
        <w:t> </w:t>
      </w:r>
      <w:r>
        <w:rPr>
          <w:color w:val="231F20"/>
        </w:rPr>
        <w:t>objetivo</w:t>
      </w:r>
      <w:r>
        <w:rPr>
          <w:color w:val="231F20"/>
          <w:spacing w:val="-26"/>
        </w:rPr>
        <w:t> </w:t>
      </w:r>
      <w:r>
        <w:rPr>
          <w:color w:val="231F20"/>
        </w:rPr>
        <w:t>particular</w:t>
      </w:r>
      <w:r>
        <w:rPr>
          <w:color w:val="231F20"/>
          <w:spacing w:val="-26"/>
        </w:rPr>
        <w:t> </w:t>
      </w:r>
      <w:r>
        <w:rPr>
          <w:color w:val="231F20"/>
        </w:rPr>
        <w:t>del</w:t>
      </w:r>
      <w:r>
        <w:rPr>
          <w:color w:val="231F20"/>
          <w:spacing w:val="-26"/>
        </w:rPr>
        <w:t> </w:t>
      </w:r>
      <w:r>
        <w:rPr>
          <w:color w:val="231F20"/>
        </w:rPr>
        <w:t>presente</w:t>
      </w:r>
      <w:r>
        <w:rPr>
          <w:color w:val="231F20"/>
          <w:spacing w:val="-26"/>
        </w:rPr>
        <w:t> </w:t>
      </w:r>
      <w:r>
        <w:rPr>
          <w:color w:val="231F20"/>
        </w:rPr>
        <w:t>proyec- to</w:t>
      </w:r>
      <w:r>
        <w:rPr>
          <w:color w:val="231F20"/>
          <w:spacing w:val="-10"/>
        </w:rPr>
        <w:t> </w:t>
      </w:r>
      <w:r>
        <w:rPr>
          <w:color w:val="231F20"/>
        </w:rPr>
        <w:t>es</w:t>
      </w:r>
      <w:r>
        <w:rPr>
          <w:color w:val="231F20"/>
          <w:spacing w:val="-10"/>
        </w:rPr>
        <w:t> </w:t>
      </w:r>
      <w:r>
        <w:rPr>
          <w:color w:val="231F20"/>
        </w:rPr>
        <w:t>dotar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paraje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Pascha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una</w:t>
      </w:r>
      <w:r>
        <w:rPr>
          <w:color w:val="231F20"/>
          <w:spacing w:val="-10"/>
        </w:rPr>
        <w:t> </w:t>
      </w:r>
      <w:r>
        <w:rPr>
          <w:color w:val="231F20"/>
        </w:rPr>
        <w:t>escuela digna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niños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allí</w:t>
      </w:r>
      <w:r>
        <w:rPr>
          <w:color w:val="231F20"/>
          <w:spacing w:val="-12"/>
        </w:rPr>
        <w:t> </w:t>
      </w:r>
      <w:r>
        <w:rPr>
          <w:color w:val="231F20"/>
        </w:rPr>
        <w:t>habitan.</w:t>
      </w:r>
    </w:p>
    <w:p>
      <w:pPr>
        <w:pStyle w:val="BodyText"/>
        <w:spacing w:line="242" w:lineRule="auto" w:before="3"/>
        <w:ind w:left="112" w:right="398" w:firstLine="326"/>
        <w:jc w:val="both"/>
      </w:pP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objetivo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largo</w:t>
      </w:r>
      <w:r>
        <w:rPr>
          <w:color w:val="231F20"/>
          <w:spacing w:val="-20"/>
        </w:rPr>
        <w:t> </w:t>
      </w:r>
      <w:r>
        <w:rPr>
          <w:color w:val="231F20"/>
        </w:rPr>
        <w:t>plazo</w:t>
      </w:r>
      <w:r>
        <w:rPr>
          <w:color w:val="231F20"/>
          <w:spacing w:val="-20"/>
        </w:rPr>
        <w:t> </w:t>
      </w:r>
      <w:r>
        <w:rPr>
          <w:color w:val="231F20"/>
        </w:rPr>
        <w:t>es</w:t>
      </w:r>
      <w:r>
        <w:rPr>
          <w:color w:val="231F20"/>
          <w:spacing w:val="-21"/>
        </w:rPr>
        <w:t> </w:t>
      </w:r>
      <w:r>
        <w:rPr>
          <w:color w:val="231F20"/>
        </w:rPr>
        <w:t>hacer</w:t>
      </w:r>
      <w:r>
        <w:rPr>
          <w:color w:val="231F20"/>
          <w:spacing w:val="-20"/>
        </w:rPr>
        <w:t> </w:t>
      </w:r>
      <w:r>
        <w:rPr>
          <w:color w:val="231F20"/>
        </w:rPr>
        <w:t>un</w:t>
      </w:r>
      <w:r>
        <w:rPr>
          <w:color w:val="231F20"/>
          <w:spacing w:val="-20"/>
        </w:rPr>
        <w:t> </w:t>
      </w:r>
      <w:r>
        <w:rPr>
          <w:color w:val="231F20"/>
          <w:spacing w:val="-5"/>
        </w:rPr>
        <w:t>aporte </w:t>
      </w:r>
      <w:r>
        <w:rPr>
          <w:color w:val="231F20"/>
          <w:spacing w:val="-3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consolidar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comunidad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hábitat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na- tural,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así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evitar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desarraigo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aculturación.</w:t>
      </w:r>
    </w:p>
    <w:p>
      <w:pPr>
        <w:pStyle w:val="BodyText"/>
        <w:spacing w:before="2"/>
        <w:rPr>
          <w:sz w:val="18"/>
        </w:rPr>
      </w:pPr>
    </w:p>
    <w:p>
      <w:pPr>
        <w:pStyle w:val="Heading1"/>
      </w:pPr>
      <w:r>
        <w:rPr>
          <w:color w:val="231F20"/>
        </w:rPr>
        <w:t>Proyecto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line="242" w:lineRule="auto"/>
        <w:ind w:left="112" w:right="393" w:firstLine="326"/>
        <w:jc w:val="both"/>
      </w:pPr>
      <w:r>
        <w:rPr>
          <w:color w:val="231F20"/>
        </w:rPr>
        <w:t>Debido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fuertes</w:t>
      </w:r>
      <w:r>
        <w:rPr>
          <w:color w:val="231F20"/>
          <w:spacing w:val="-11"/>
        </w:rPr>
        <w:t> </w:t>
      </w:r>
      <w:r>
        <w:rPr>
          <w:color w:val="231F20"/>
        </w:rPr>
        <w:t>dificultades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acce- sibilidad de la zona de emplazamiento de la escuela, el condicionante más importante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</w:p>
    <w:p>
      <w:pPr>
        <w:spacing w:after="0" w:line="242" w:lineRule="auto"/>
        <w:jc w:val="both"/>
        <w:sectPr>
          <w:type w:val="continuous"/>
          <w:pgSz w:w="10210" w:h="13040"/>
          <w:pgMar w:top="540" w:bottom="280" w:left="1020" w:right="1020"/>
          <w:cols w:num="2" w:equalWidth="0">
            <w:col w:w="3870" w:space="71"/>
            <w:col w:w="422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6"/>
        </w:rPr>
      </w:pPr>
    </w:p>
    <w:p>
      <w:pPr>
        <w:spacing w:before="100"/>
        <w:ind w:left="6093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120">
            <wp:simplePos x="0" y="0"/>
            <wp:positionH relativeFrom="page">
              <wp:posOffset>731329</wp:posOffset>
            </wp:positionH>
            <wp:positionV relativeFrom="paragraph">
              <wp:posOffset>-2290118</wp:posOffset>
            </wp:positionV>
            <wp:extent cx="3576523" cy="2636520"/>
            <wp:effectExtent l="0" t="0" r="0" b="0"/>
            <wp:wrapNone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523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8"/>
        </w:rPr>
        <w:t>Figura 4. Entrada a la Escuela de Pascha.</w:t>
      </w:r>
    </w:p>
    <w:p>
      <w:pPr>
        <w:spacing w:after="0"/>
        <w:jc w:val="left"/>
        <w:rPr>
          <w:sz w:val="18"/>
        </w:rPr>
        <w:sectPr>
          <w:type w:val="continuous"/>
          <w:pgSz w:w="10210" w:h="13040"/>
          <w:pgMar w:top="540" w:bottom="280" w:left="1020" w:right="102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144">
            <wp:simplePos x="0" y="0"/>
            <wp:positionH relativeFrom="page">
              <wp:posOffset>2453322</wp:posOffset>
            </wp:positionH>
            <wp:positionV relativeFrom="page">
              <wp:posOffset>912685</wp:posOffset>
            </wp:positionV>
            <wp:extent cx="3261416" cy="6577617"/>
            <wp:effectExtent l="0" t="0" r="0" b="0"/>
            <wp:wrapNone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1416" cy="6577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spacing w:before="1"/>
        <w:ind w:left="395" w:right="5562" w:firstLine="0"/>
        <w:jc w:val="left"/>
        <w:rPr>
          <w:sz w:val="18"/>
        </w:rPr>
      </w:pPr>
      <w:r>
        <w:rPr>
          <w:color w:val="231F20"/>
          <w:sz w:val="18"/>
        </w:rPr>
        <w:t>Figura 5. Planta proyecto de la nueva escuela.</w:t>
      </w:r>
    </w:p>
    <w:p>
      <w:pPr>
        <w:spacing w:after="0"/>
        <w:jc w:val="left"/>
        <w:rPr>
          <w:sz w:val="18"/>
        </w:rPr>
        <w:sectPr>
          <w:pgSz w:w="10210" w:h="13040"/>
          <w:pgMar w:header="804" w:footer="833" w:top="1020" w:bottom="1020" w:left="1020" w:right="1020"/>
        </w:sectPr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pgSz w:w="10210" w:h="13040"/>
          <w:pgMar w:header="805" w:footer="833" w:top="1020" w:bottom="1020" w:left="1020" w:right="1020"/>
        </w:sectPr>
      </w:pPr>
    </w:p>
    <w:p>
      <w:pPr>
        <w:pStyle w:val="BodyText"/>
        <w:spacing w:line="242" w:lineRule="auto" w:before="100"/>
        <w:ind w:left="26" w:right="38"/>
        <w:jc w:val="right"/>
      </w:pP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diseño</w:t>
      </w:r>
      <w:r>
        <w:rPr>
          <w:color w:val="231F20"/>
          <w:spacing w:val="-7"/>
        </w:rPr>
        <w:t> </w:t>
      </w:r>
      <w:r>
        <w:rPr>
          <w:color w:val="231F20"/>
        </w:rPr>
        <w:t>fue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materiales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tecnología constructiva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utilizar,</w:t>
      </w:r>
      <w:r>
        <w:rPr>
          <w:color w:val="231F20"/>
          <w:spacing w:val="18"/>
        </w:rPr>
        <w:t> </w:t>
      </w:r>
      <w:r>
        <w:rPr>
          <w:color w:val="231F20"/>
        </w:rPr>
        <w:t>ya</w:t>
      </w:r>
      <w:r>
        <w:rPr>
          <w:color w:val="231F20"/>
          <w:spacing w:val="17"/>
        </w:rPr>
        <w:t> </w:t>
      </w:r>
      <w:r>
        <w:rPr>
          <w:color w:val="231F20"/>
        </w:rPr>
        <w:t>que</w:t>
      </w:r>
      <w:r>
        <w:rPr>
          <w:color w:val="231F20"/>
          <w:spacing w:val="17"/>
        </w:rPr>
        <w:t> </w:t>
      </w:r>
      <w:r>
        <w:rPr>
          <w:color w:val="231F20"/>
        </w:rPr>
        <w:t>era</w:t>
      </w:r>
      <w:r>
        <w:rPr>
          <w:color w:val="231F20"/>
          <w:spacing w:val="18"/>
        </w:rPr>
        <w:t> </w:t>
      </w:r>
      <w:r>
        <w:rPr>
          <w:color w:val="231F20"/>
        </w:rPr>
        <w:t>necesario minimizar al máximo el transporte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mate-</w:t>
      </w:r>
      <w:r>
        <w:rPr>
          <w:color w:val="231F20"/>
          <w:spacing w:val="1"/>
        </w:rPr>
        <w:t> </w:t>
      </w:r>
      <w:r>
        <w:rPr>
          <w:color w:val="231F20"/>
        </w:rPr>
        <w:t>riales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simplificar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tecnología</w:t>
      </w:r>
      <w:r>
        <w:rPr>
          <w:color w:val="231F20"/>
          <w:spacing w:val="-18"/>
        </w:rPr>
        <w:t> </w:t>
      </w:r>
      <w:r>
        <w:rPr>
          <w:color w:val="231F20"/>
        </w:rPr>
        <w:t>constructiva.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disponibilidad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buena</w:t>
      </w:r>
      <w:r>
        <w:rPr>
          <w:color w:val="231F20"/>
          <w:spacing w:val="-12"/>
        </w:rPr>
        <w:t> </w:t>
      </w:r>
      <w:r>
        <w:rPr>
          <w:color w:val="231F20"/>
        </w:rPr>
        <w:t>tierra</w:t>
      </w:r>
      <w:r>
        <w:rPr>
          <w:color w:val="231F20"/>
          <w:spacing w:val="-11"/>
        </w:rPr>
        <w:t> </w:t>
      </w:r>
      <w:r>
        <w:rPr>
          <w:color w:val="231F20"/>
        </w:rPr>
        <w:t>para hacer</w:t>
      </w:r>
      <w:r>
        <w:rPr>
          <w:color w:val="231F20"/>
          <w:spacing w:val="-15"/>
        </w:rPr>
        <w:t> </w:t>
      </w:r>
      <w:r>
        <w:rPr>
          <w:color w:val="231F20"/>
        </w:rPr>
        <w:t>adobes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lugar,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eligió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éste</w:t>
      </w:r>
      <w:r>
        <w:rPr>
          <w:color w:val="231F20"/>
          <w:spacing w:val="-14"/>
        </w:rPr>
        <w:t> </w:t>
      </w:r>
      <w:r>
        <w:rPr>
          <w:color w:val="231F20"/>
        </w:rPr>
        <w:t>como </w:t>
      </w:r>
      <w:r>
        <w:rPr>
          <w:color w:val="231F20"/>
          <w:spacing w:val="-5"/>
        </w:rPr>
        <w:t>material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fundamental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construcción,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forman- </w:t>
      </w:r>
      <w:r>
        <w:rPr>
          <w:color w:val="231F20"/>
        </w:rPr>
        <w:t>do</w:t>
      </w:r>
      <w:r>
        <w:rPr>
          <w:color w:val="231F20"/>
          <w:spacing w:val="-23"/>
        </w:rPr>
        <w:t> </w:t>
      </w:r>
      <w:r>
        <w:rPr>
          <w:color w:val="231F20"/>
        </w:rPr>
        <w:t>parte</w:t>
      </w:r>
      <w:r>
        <w:rPr>
          <w:color w:val="231F20"/>
          <w:spacing w:val="-22"/>
        </w:rPr>
        <w:t> </w:t>
      </w:r>
      <w:r>
        <w:rPr>
          <w:color w:val="231F20"/>
        </w:rPr>
        <w:t>no</w:t>
      </w:r>
      <w:r>
        <w:rPr>
          <w:color w:val="231F20"/>
          <w:spacing w:val="-22"/>
        </w:rPr>
        <w:t> </w:t>
      </w:r>
      <w:r>
        <w:rPr>
          <w:color w:val="231F20"/>
        </w:rPr>
        <w:t>solo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muros,</w:t>
      </w:r>
      <w:r>
        <w:rPr>
          <w:color w:val="231F20"/>
          <w:spacing w:val="-21"/>
        </w:rPr>
        <w:t> </w:t>
      </w:r>
      <w:r>
        <w:rPr>
          <w:color w:val="231F20"/>
        </w:rPr>
        <w:t>sino</w:t>
      </w:r>
      <w:r>
        <w:rPr>
          <w:color w:val="231F20"/>
          <w:spacing w:val="-21"/>
        </w:rPr>
        <w:t> </w:t>
      </w:r>
      <w:r>
        <w:rPr>
          <w:color w:val="231F20"/>
        </w:rPr>
        <w:t>también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</w:rPr>
        <w:t>estructura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</w:rPr>
        <w:t>cubierta,</w:t>
      </w:r>
      <w:r>
        <w:rPr>
          <w:color w:val="231F20"/>
          <w:spacing w:val="-24"/>
        </w:rPr>
        <w:t> </w:t>
      </w:r>
      <w:r>
        <w:rPr>
          <w:color w:val="231F20"/>
        </w:rPr>
        <w:t>como</w:t>
      </w:r>
      <w:r>
        <w:rPr>
          <w:color w:val="231F20"/>
          <w:spacing w:val="-25"/>
        </w:rPr>
        <w:t> </w:t>
      </w:r>
      <w:r>
        <w:rPr>
          <w:color w:val="231F20"/>
        </w:rPr>
        <w:t>arcos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bóvedas.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esta</w:t>
      </w:r>
      <w:r>
        <w:rPr>
          <w:color w:val="231F20"/>
          <w:spacing w:val="-18"/>
        </w:rPr>
        <w:t> </w:t>
      </w:r>
      <w:r>
        <w:rPr>
          <w:color w:val="231F20"/>
        </w:rPr>
        <w:t>manera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evita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transporte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ladri-</w:t>
      </w:r>
    </w:p>
    <w:p>
      <w:pPr>
        <w:pStyle w:val="BodyText"/>
        <w:spacing w:before="1"/>
        <w:ind w:left="112"/>
      </w:pPr>
      <w:r>
        <w:rPr>
          <w:color w:val="231F20"/>
        </w:rPr>
        <w:t>llos, madera, acero, tejas, etc.</w:t>
      </w:r>
    </w:p>
    <w:p>
      <w:pPr>
        <w:pStyle w:val="BodyText"/>
        <w:spacing w:before="1"/>
        <w:ind w:left="112" w:right="40" w:firstLine="326"/>
        <w:jc w:val="both"/>
      </w:pP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función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programación</w:t>
      </w:r>
      <w:r>
        <w:rPr>
          <w:color w:val="231F20"/>
          <w:spacing w:val="-10"/>
        </w:rPr>
        <w:t> </w:t>
      </w:r>
      <w:r>
        <w:rPr>
          <w:color w:val="231F20"/>
        </w:rPr>
        <w:t>educativa surge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siguiente</w:t>
      </w:r>
      <w:r>
        <w:rPr>
          <w:color w:val="231F20"/>
          <w:spacing w:val="-14"/>
        </w:rPr>
        <w:t> </w:t>
      </w:r>
      <w:r>
        <w:rPr>
          <w:color w:val="231F20"/>
        </w:rPr>
        <w:t>programa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necesidades:</w:t>
      </w:r>
    </w:p>
    <w:p>
      <w:pPr>
        <w:pStyle w:val="ListParagraph"/>
        <w:numPr>
          <w:ilvl w:val="0"/>
          <w:numId w:val="2"/>
        </w:numPr>
        <w:tabs>
          <w:tab w:pos="334" w:val="left" w:leader="none"/>
        </w:tabs>
        <w:spacing w:line="241" w:lineRule="exact" w:before="2" w:after="0"/>
        <w:ind w:left="333" w:right="0" w:hanging="221"/>
        <w:jc w:val="left"/>
        <w:rPr>
          <w:sz w:val="20"/>
        </w:rPr>
      </w:pPr>
      <w:r>
        <w:rPr>
          <w:color w:val="231F20"/>
          <w:sz w:val="20"/>
        </w:rPr>
        <w:t>2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Aulas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46,00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3"/>
          <w:sz w:val="20"/>
        </w:rPr>
        <w:t>m</w:t>
      </w:r>
      <w:r>
        <w:rPr>
          <w:color w:val="231F20"/>
          <w:spacing w:val="-3"/>
          <w:position w:val="7"/>
          <w:sz w:val="13"/>
        </w:rPr>
        <w:t>2</w:t>
      </w:r>
      <w:r>
        <w:rPr>
          <w:color w:val="231F20"/>
          <w:spacing w:val="7"/>
          <w:position w:val="7"/>
          <w:sz w:val="13"/>
        </w:rPr>
        <w:t> </w:t>
      </w:r>
      <w:r>
        <w:rPr>
          <w:color w:val="231F20"/>
          <w:sz w:val="20"/>
        </w:rPr>
        <w:t>cada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una.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1" w:lineRule="exact" w:before="0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1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Aula-taller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70,00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34" w:val="left" w:leader="none"/>
        </w:tabs>
        <w:spacing w:line="241" w:lineRule="exact" w:before="1" w:after="0"/>
        <w:ind w:left="333" w:right="0" w:hanging="221"/>
        <w:jc w:val="left"/>
        <w:rPr>
          <w:sz w:val="13"/>
        </w:rPr>
      </w:pPr>
      <w:r>
        <w:rPr>
          <w:color w:val="231F20"/>
          <w:sz w:val="20"/>
        </w:rPr>
        <w:t>Galerías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cerradas,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total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72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34" w:val="left" w:leader="none"/>
        </w:tabs>
        <w:spacing w:line="241" w:lineRule="exact" w:before="0" w:after="0"/>
        <w:ind w:left="333" w:right="0" w:hanging="221"/>
        <w:jc w:val="left"/>
        <w:rPr>
          <w:sz w:val="13"/>
        </w:rPr>
      </w:pPr>
      <w:r>
        <w:rPr>
          <w:color w:val="231F20"/>
          <w:sz w:val="20"/>
        </w:rPr>
        <w:t>Dirección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Secretaría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18,00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1" w:lineRule="exact" w:before="2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Circulación 19,00</w:t>
      </w:r>
      <w:r>
        <w:rPr>
          <w:color w:val="231F20"/>
          <w:spacing w:val="-33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0" w:lineRule="exact" w:before="0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Sanitarios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comunes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24,.00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34" w:val="left" w:leader="none"/>
        </w:tabs>
        <w:spacing w:line="241" w:lineRule="exact" w:before="0" w:after="0"/>
        <w:ind w:left="333" w:right="0" w:hanging="221"/>
        <w:jc w:val="left"/>
        <w:rPr>
          <w:sz w:val="13"/>
        </w:rPr>
      </w:pPr>
      <w:r>
        <w:rPr>
          <w:color w:val="231F20"/>
          <w:sz w:val="20"/>
        </w:rPr>
        <w:t>Sanitario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discapacitados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6,00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1" w:lineRule="exact" w:before="2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Salón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usos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múltiples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87,00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1" w:lineRule="exact" w:before="0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Rincón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juego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lectura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26,00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1" w:lineRule="exact" w:before="2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Cocina 27,00</w:t>
      </w:r>
      <w:r>
        <w:rPr>
          <w:color w:val="231F20"/>
          <w:spacing w:val="-33"/>
          <w:sz w:val="20"/>
        </w:rPr>
        <w:t> </w:t>
      </w:r>
      <w:r>
        <w:rPr>
          <w:color w:val="231F20"/>
          <w:spacing w:val="2"/>
          <w:sz w:val="20"/>
        </w:rPr>
        <w:t>m</w:t>
      </w:r>
      <w:r>
        <w:rPr>
          <w:color w:val="231F20"/>
          <w:spacing w:val="2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0" w:lineRule="exact" w:before="0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Depósito 13,00</w:t>
      </w:r>
      <w:r>
        <w:rPr>
          <w:color w:val="231F20"/>
          <w:spacing w:val="-33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1" w:lineRule="exact" w:before="0" w:after="0"/>
        <w:ind w:left="328" w:right="0" w:hanging="216"/>
        <w:jc w:val="left"/>
        <w:rPr>
          <w:sz w:val="13"/>
        </w:rPr>
      </w:pPr>
      <w:r>
        <w:rPr>
          <w:color w:val="231F20"/>
          <w:sz w:val="20"/>
        </w:rPr>
        <w:t>Circulación 13,00</w:t>
      </w:r>
      <w:r>
        <w:rPr>
          <w:color w:val="231F20"/>
          <w:spacing w:val="-33"/>
          <w:sz w:val="20"/>
        </w:rPr>
        <w:t> </w:t>
      </w:r>
      <w:r>
        <w:rPr>
          <w:color w:val="231F20"/>
          <w:sz w:val="20"/>
        </w:rPr>
        <w:t>m</w:t>
      </w:r>
      <w:r>
        <w:rPr>
          <w:color w:val="231F20"/>
          <w:position w:val="7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0" w:lineRule="auto" w:before="2" w:after="0"/>
        <w:ind w:left="328" w:right="0" w:hanging="216"/>
        <w:jc w:val="left"/>
        <w:rPr>
          <w:sz w:val="13"/>
        </w:rPr>
      </w:pPr>
      <w:r>
        <w:rPr>
          <w:color w:val="231F20"/>
          <w:spacing w:val="-6"/>
          <w:sz w:val="20"/>
        </w:rPr>
        <w:t>Fogón </w:t>
      </w:r>
      <w:r>
        <w:rPr>
          <w:color w:val="231F20"/>
          <w:spacing w:val="-3"/>
          <w:sz w:val="20"/>
        </w:rPr>
        <w:t>13,00</w:t>
      </w:r>
      <w:r>
        <w:rPr>
          <w:color w:val="231F20"/>
          <w:spacing w:val="-30"/>
          <w:sz w:val="20"/>
        </w:rPr>
        <w:t> </w:t>
      </w:r>
      <w:r>
        <w:rPr>
          <w:color w:val="231F20"/>
          <w:spacing w:val="-3"/>
          <w:sz w:val="20"/>
        </w:rPr>
        <w:t>m</w:t>
      </w:r>
      <w:r>
        <w:rPr>
          <w:color w:val="231F20"/>
          <w:spacing w:val="-3"/>
          <w:position w:val="7"/>
          <w:sz w:val="13"/>
        </w:rPr>
        <w:t>2</w:t>
      </w:r>
    </w:p>
    <w:p>
      <w:pPr>
        <w:pStyle w:val="BodyText"/>
        <w:spacing w:before="3"/>
      </w:pPr>
    </w:p>
    <w:p>
      <w:pPr>
        <w:pStyle w:val="BodyText"/>
        <w:spacing w:line="237" w:lineRule="auto" w:before="1"/>
        <w:ind w:left="112" w:right="1012"/>
        <w:rPr>
          <w:sz w:val="13"/>
        </w:rPr>
      </w:pPr>
      <w:r>
        <w:rPr>
          <w:color w:val="231F20"/>
          <w:spacing w:val="-7"/>
        </w:rPr>
        <w:t>Total </w:t>
      </w:r>
      <w:r>
        <w:rPr>
          <w:color w:val="231F20"/>
        </w:rPr>
        <w:t>edifico de adobe: 690,00 </w:t>
      </w:r>
      <w:r>
        <w:rPr>
          <w:color w:val="231F20"/>
          <w:spacing w:val="-12"/>
        </w:rPr>
        <w:t>m</w:t>
      </w:r>
      <w:r>
        <w:rPr>
          <w:color w:val="231F20"/>
          <w:spacing w:val="-12"/>
          <w:position w:val="7"/>
          <w:sz w:val="13"/>
        </w:rPr>
        <w:t>2 </w:t>
      </w:r>
      <w:r>
        <w:rPr>
          <w:color w:val="231F20"/>
        </w:rPr>
        <w:t>Ampliación Albergue 15,00 m</w:t>
      </w:r>
      <w:r>
        <w:rPr>
          <w:color w:val="231F20"/>
          <w:position w:val="7"/>
          <w:sz w:val="13"/>
        </w:rPr>
        <w:t>2</w:t>
      </w:r>
    </w:p>
    <w:p>
      <w:pPr>
        <w:pStyle w:val="BodyText"/>
        <w:spacing w:before="4"/>
      </w:pPr>
    </w:p>
    <w:p>
      <w:pPr>
        <w:pStyle w:val="BodyText"/>
        <w:spacing w:line="242" w:lineRule="auto" w:before="1"/>
        <w:ind w:left="112" w:right="38" w:firstLine="326"/>
        <w:jc w:val="both"/>
      </w:pP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demolerá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comedor,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cocina</w:t>
      </w:r>
      <w:r>
        <w:rPr>
          <w:color w:val="231F20"/>
          <w:spacing w:val="-7"/>
        </w:rPr>
        <w:t> </w:t>
      </w:r>
      <w:r>
        <w:rPr>
          <w:color w:val="231F20"/>
        </w:rPr>
        <w:t>fogón, los sectores en donde funcionan aulas, letri- nas,</w:t>
      </w:r>
      <w:r>
        <w:rPr>
          <w:color w:val="231F20"/>
          <w:spacing w:val="-22"/>
        </w:rPr>
        <w:t> </w:t>
      </w:r>
      <w:r>
        <w:rPr>
          <w:color w:val="231F20"/>
        </w:rPr>
        <w:t>depósitos.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Todo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material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resulte</w:t>
      </w:r>
      <w:r>
        <w:rPr>
          <w:color w:val="231F20"/>
          <w:spacing w:val="-21"/>
        </w:rPr>
        <w:t> </w:t>
      </w:r>
      <w:r>
        <w:rPr>
          <w:color w:val="231F20"/>
        </w:rPr>
        <w:t>de la</w:t>
      </w:r>
      <w:r>
        <w:rPr>
          <w:color w:val="231F20"/>
          <w:spacing w:val="-12"/>
        </w:rPr>
        <w:t> </w:t>
      </w:r>
      <w:r>
        <w:rPr>
          <w:color w:val="231F20"/>
        </w:rPr>
        <w:t>demolición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mampostería</w:t>
      </w:r>
      <w:r>
        <w:rPr>
          <w:color w:val="231F20"/>
          <w:spacing w:val="-12"/>
        </w:rPr>
        <w:t> </w:t>
      </w:r>
      <w:r>
        <w:rPr>
          <w:color w:val="231F20"/>
        </w:rPr>
        <w:t>será</w:t>
      </w:r>
      <w:r>
        <w:rPr>
          <w:color w:val="231F20"/>
          <w:spacing w:val="-12"/>
        </w:rPr>
        <w:t> </w:t>
      </w:r>
      <w:r>
        <w:rPr>
          <w:color w:val="231F20"/>
        </w:rPr>
        <w:t>recicla- </w:t>
      </w:r>
      <w:r>
        <w:rPr>
          <w:color w:val="231F20"/>
          <w:spacing w:val="-8"/>
        </w:rPr>
        <w:t>do.</w:t>
      </w:r>
    </w:p>
    <w:p>
      <w:pPr>
        <w:pStyle w:val="BodyText"/>
        <w:spacing w:line="242" w:lineRule="auto"/>
        <w:ind w:left="112" w:right="38" w:firstLine="326"/>
        <w:jc w:val="both"/>
      </w:pP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edificio</w:t>
      </w:r>
      <w:r>
        <w:rPr>
          <w:color w:val="231F20"/>
          <w:spacing w:val="-17"/>
        </w:rPr>
        <w:t> </w:t>
      </w:r>
      <w:r>
        <w:rPr>
          <w:color w:val="231F20"/>
        </w:rPr>
        <w:t>nuevo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escuela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proyecta con</w:t>
      </w:r>
      <w:r>
        <w:rPr>
          <w:color w:val="231F20"/>
          <w:spacing w:val="-16"/>
        </w:rPr>
        <w:t> </w:t>
      </w:r>
      <w:r>
        <w:rPr>
          <w:color w:val="231F20"/>
        </w:rPr>
        <w:t>muros</w:t>
      </w:r>
      <w:r>
        <w:rPr>
          <w:color w:val="231F20"/>
          <w:spacing w:val="-16"/>
        </w:rPr>
        <w:t> </w:t>
      </w:r>
      <w:r>
        <w:rPr>
          <w:color w:val="231F20"/>
        </w:rPr>
        <w:t>portantes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tierra</w:t>
      </w:r>
      <w:r>
        <w:rPr>
          <w:color w:val="231F20"/>
          <w:spacing w:val="-16"/>
        </w:rPr>
        <w:t> </w:t>
      </w:r>
      <w:r>
        <w:rPr>
          <w:color w:val="231F20"/>
        </w:rPr>
        <w:t>cruda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40</w:t>
      </w:r>
      <w:r>
        <w:rPr>
          <w:color w:val="231F20"/>
          <w:spacing w:val="-16"/>
        </w:rPr>
        <w:t> </w:t>
      </w:r>
      <w:r>
        <w:rPr>
          <w:color w:val="231F20"/>
        </w:rPr>
        <w:t>cm de</w:t>
      </w:r>
      <w:r>
        <w:rPr>
          <w:color w:val="231F20"/>
          <w:spacing w:val="-15"/>
        </w:rPr>
        <w:t> </w:t>
      </w:r>
      <w:r>
        <w:rPr>
          <w:color w:val="231F20"/>
        </w:rPr>
        <w:t>espesor.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fin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lograr</w:t>
      </w:r>
      <w:r>
        <w:rPr>
          <w:color w:val="231F20"/>
          <w:spacing w:val="-14"/>
        </w:rPr>
        <w:t> </w:t>
      </w:r>
      <w:r>
        <w:rPr>
          <w:color w:val="231F20"/>
        </w:rPr>
        <w:t>espacios</w:t>
      </w:r>
      <w:r>
        <w:rPr>
          <w:color w:val="231F20"/>
          <w:spacing w:val="-15"/>
        </w:rPr>
        <w:t> </w:t>
      </w:r>
      <w:r>
        <w:rPr>
          <w:color w:val="231F20"/>
        </w:rPr>
        <w:t>interiores más amplios en aulas y salón comedor y te- niendo en cuenta las limitaciones del</w:t>
      </w:r>
      <w:r>
        <w:rPr>
          <w:color w:val="231F20"/>
          <w:spacing w:val="-18"/>
        </w:rPr>
        <w:t> </w:t>
      </w:r>
      <w:r>
        <w:rPr>
          <w:color w:val="231F20"/>
        </w:rPr>
        <w:t>empla- zamiento en zona sísmica, se diseñaron</w:t>
      </w:r>
      <w:r>
        <w:rPr>
          <w:color w:val="231F20"/>
          <w:spacing w:val="-14"/>
        </w:rPr>
        <w:t> </w:t>
      </w:r>
      <w:r>
        <w:rPr>
          <w:color w:val="231F20"/>
        </w:rPr>
        <w:t>con- trafuertes de 60 cm de largo separados cada 3,60</w:t>
      </w:r>
      <w:r>
        <w:rPr>
          <w:color w:val="231F20"/>
          <w:spacing w:val="-13"/>
        </w:rPr>
        <w:t> </w:t>
      </w:r>
      <w:r>
        <w:rPr>
          <w:color w:val="231F20"/>
        </w:rPr>
        <w:t>m.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espacios</w:t>
      </w:r>
      <w:r>
        <w:rPr>
          <w:color w:val="231F20"/>
          <w:spacing w:val="-13"/>
        </w:rPr>
        <w:t> </w:t>
      </w:r>
      <w:r>
        <w:rPr>
          <w:color w:val="231F20"/>
        </w:rPr>
        <w:t>generados</w:t>
      </w:r>
      <w:r>
        <w:rPr>
          <w:color w:val="231F20"/>
          <w:spacing w:val="-13"/>
        </w:rPr>
        <w:t> </w:t>
      </w:r>
      <w:r>
        <w:rPr>
          <w:color w:val="231F20"/>
        </w:rPr>
        <w:t>entre</w:t>
      </w:r>
      <w:r>
        <w:rPr>
          <w:color w:val="231F20"/>
          <w:spacing w:val="-13"/>
        </w:rPr>
        <w:t> </w:t>
      </w:r>
      <w:r>
        <w:rPr>
          <w:color w:val="231F20"/>
        </w:rPr>
        <w:t>contra-</w:t>
      </w:r>
    </w:p>
    <w:p>
      <w:pPr>
        <w:pStyle w:val="BodyText"/>
        <w:spacing w:line="242" w:lineRule="auto" w:before="100"/>
        <w:ind w:left="112" w:right="393"/>
        <w:jc w:val="both"/>
      </w:pPr>
      <w:r>
        <w:rPr/>
        <w:br w:type="column"/>
      </w:r>
      <w:r>
        <w:rPr>
          <w:color w:val="231F20"/>
        </w:rPr>
        <w:t>fuertes</w:t>
      </w:r>
      <w:r>
        <w:rPr>
          <w:color w:val="231F20"/>
          <w:spacing w:val="-25"/>
        </w:rPr>
        <w:t> </w:t>
      </w:r>
      <w:r>
        <w:rPr>
          <w:color w:val="231F20"/>
        </w:rPr>
        <w:t>fueron</w:t>
      </w:r>
      <w:r>
        <w:rPr>
          <w:color w:val="231F20"/>
          <w:spacing w:val="-24"/>
        </w:rPr>
        <w:t> </w:t>
      </w:r>
      <w:r>
        <w:rPr>
          <w:color w:val="231F20"/>
        </w:rPr>
        <w:t>aprovechados</w:t>
      </w:r>
      <w:r>
        <w:rPr>
          <w:color w:val="231F20"/>
          <w:spacing w:val="-24"/>
        </w:rPr>
        <w:t> </w:t>
      </w:r>
      <w:r>
        <w:rPr>
          <w:color w:val="231F20"/>
        </w:rPr>
        <w:t>funcionalmente, 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interior,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contener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pizarras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bi- bliotecas.</w:t>
      </w:r>
    </w:p>
    <w:p>
      <w:pPr>
        <w:pStyle w:val="BodyText"/>
        <w:spacing w:line="242" w:lineRule="auto" w:before="3"/>
        <w:ind w:left="112" w:right="393" w:firstLine="326"/>
        <w:jc w:val="both"/>
      </w:pPr>
      <w:r>
        <w:rPr>
          <w:color w:val="231F20"/>
        </w:rPr>
        <w:t>Los</w:t>
      </w:r>
      <w:r>
        <w:rPr>
          <w:color w:val="231F20"/>
          <w:spacing w:val="-24"/>
        </w:rPr>
        <w:t> </w:t>
      </w:r>
      <w:r>
        <w:rPr>
          <w:color w:val="231F20"/>
        </w:rPr>
        <w:t>muros</w:t>
      </w:r>
      <w:r>
        <w:rPr>
          <w:color w:val="231F20"/>
          <w:spacing w:val="-24"/>
        </w:rPr>
        <w:t> </w:t>
      </w:r>
      <w:r>
        <w:rPr>
          <w:color w:val="231F20"/>
        </w:rPr>
        <w:t>llevan</w:t>
      </w:r>
      <w:r>
        <w:rPr>
          <w:color w:val="231F20"/>
          <w:spacing w:val="-25"/>
        </w:rPr>
        <w:t> </w:t>
      </w:r>
      <w:r>
        <w:rPr>
          <w:color w:val="231F20"/>
        </w:rPr>
        <w:t>refuerzo</w:t>
      </w:r>
      <w:r>
        <w:rPr>
          <w:color w:val="231F20"/>
          <w:spacing w:val="-24"/>
        </w:rPr>
        <w:t> </w:t>
      </w:r>
      <w:r>
        <w:rPr>
          <w:color w:val="231F20"/>
        </w:rPr>
        <w:t>sísmico,</w:t>
      </w:r>
      <w:r>
        <w:rPr>
          <w:color w:val="231F20"/>
          <w:spacing w:val="-24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cual consiste</w:t>
      </w:r>
      <w:r>
        <w:rPr>
          <w:color w:val="231F20"/>
          <w:spacing w:val="-26"/>
        </w:rPr>
        <w:t> </w:t>
      </w:r>
      <w:r>
        <w:rPr>
          <w:color w:val="231F20"/>
        </w:rPr>
        <w:t>en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colocación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geomallas</w:t>
      </w:r>
      <w:r>
        <w:rPr>
          <w:color w:val="231F20"/>
          <w:spacing w:val="-25"/>
        </w:rPr>
        <w:t> </w:t>
      </w:r>
      <w:r>
        <w:rPr>
          <w:color w:val="231F20"/>
        </w:rPr>
        <w:t>o</w:t>
      </w:r>
      <w:r>
        <w:rPr>
          <w:color w:val="231F20"/>
          <w:spacing w:val="-26"/>
        </w:rPr>
        <w:t> </w:t>
      </w:r>
      <w:r>
        <w:rPr>
          <w:color w:val="231F20"/>
        </w:rPr>
        <w:t>grillas biaxiales</w:t>
      </w:r>
      <w:r>
        <w:rPr>
          <w:color w:val="231F20"/>
          <w:spacing w:val="-25"/>
        </w:rPr>
        <w:t> </w:t>
      </w:r>
      <w:r>
        <w:rPr>
          <w:color w:val="231F20"/>
        </w:rPr>
        <w:t>tipo</w:t>
      </w:r>
      <w:r>
        <w:rPr>
          <w:color w:val="231F20"/>
          <w:spacing w:val="-24"/>
        </w:rPr>
        <w:t> </w:t>
      </w:r>
      <w:r>
        <w:rPr>
          <w:color w:val="231F20"/>
        </w:rPr>
        <w:t>MacGrid</w:t>
      </w:r>
      <w:r>
        <w:rPr>
          <w:color w:val="231F20"/>
          <w:spacing w:val="-24"/>
        </w:rPr>
        <w:t> </w:t>
      </w:r>
      <w:r>
        <w:rPr>
          <w:color w:val="231F20"/>
        </w:rPr>
        <w:t>EB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Macaferri,</w:t>
      </w:r>
      <w:r>
        <w:rPr>
          <w:color w:val="231F20"/>
          <w:spacing w:val="-24"/>
        </w:rPr>
        <w:t> </w:t>
      </w:r>
      <w:r>
        <w:rPr>
          <w:color w:val="231F20"/>
        </w:rPr>
        <w:t>colo- cadas en ambas caras del muro y conectadas por</w:t>
      </w:r>
      <w:r>
        <w:rPr>
          <w:color w:val="231F20"/>
          <w:spacing w:val="-7"/>
        </w:rPr>
        <w:t> </w:t>
      </w:r>
      <w:r>
        <w:rPr>
          <w:color w:val="231F20"/>
        </w:rPr>
        <w:t>medio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cintas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rafia.</w:t>
      </w:r>
      <w:r>
        <w:rPr>
          <w:color w:val="231F20"/>
          <w:spacing w:val="-6"/>
        </w:rPr>
        <w:t> </w:t>
      </w:r>
      <w:r>
        <w:rPr>
          <w:color w:val="231F20"/>
        </w:rPr>
        <w:t>Una</w:t>
      </w:r>
      <w:r>
        <w:rPr>
          <w:color w:val="231F20"/>
          <w:spacing w:val="-7"/>
        </w:rPr>
        <w:t> </w:t>
      </w:r>
      <w:r>
        <w:rPr>
          <w:color w:val="231F20"/>
        </w:rPr>
        <w:t>vez</w:t>
      </w:r>
      <w:r>
        <w:rPr>
          <w:color w:val="231F20"/>
          <w:spacing w:val="-6"/>
        </w:rPr>
        <w:t> </w:t>
      </w:r>
      <w:r>
        <w:rPr>
          <w:color w:val="231F20"/>
        </w:rPr>
        <w:t>coloca- das las mallas se revoca con tierra arcillosa, </w:t>
      </w:r>
      <w:r>
        <w:rPr>
          <w:color w:val="231F20"/>
          <w:spacing w:val="-3"/>
        </w:rPr>
        <w:t>cubriendo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toda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malla,</w:t>
      </w:r>
      <w:r>
        <w:rPr>
          <w:color w:val="231F20"/>
          <w:spacing w:val="-18"/>
        </w:rPr>
        <w:t> </w:t>
      </w:r>
      <w:r>
        <w:rPr>
          <w:color w:val="231F20"/>
        </w:rPr>
        <w:t>con</w:t>
      </w:r>
      <w:r>
        <w:rPr>
          <w:color w:val="231F20"/>
          <w:spacing w:val="-18"/>
        </w:rPr>
        <w:t> </w:t>
      </w:r>
      <w:r>
        <w:rPr>
          <w:color w:val="231F20"/>
        </w:rPr>
        <w:t>una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proporción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de </w:t>
      </w:r>
      <w:r>
        <w:rPr>
          <w:color w:val="231F20"/>
        </w:rPr>
        <w:t>4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tierra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1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paja.</w:t>
      </w:r>
    </w:p>
    <w:p>
      <w:pPr>
        <w:pStyle w:val="BodyText"/>
        <w:spacing w:line="242" w:lineRule="auto"/>
        <w:ind w:left="112" w:right="393" w:firstLine="326"/>
        <w:jc w:val="both"/>
      </w:pP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cuanto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cubierta,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misma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resol- </w:t>
      </w:r>
      <w:r>
        <w:rPr>
          <w:color w:val="231F20"/>
        </w:rPr>
        <w:t>vió con un sistema de arcos y bóvedas de tie- rra, teniendo en cuenta la imposibilidad de transportar al lugar los importantes volúme- nes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madera,</w:t>
      </w:r>
      <w:r>
        <w:rPr>
          <w:color w:val="231F20"/>
          <w:spacing w:val="-21"/>
        </w:rPr>
        <w:t> </w:t>
      </w:r>
      <w:r>
        <w:rPr>
          <w:color w:val="231F20"/>
        </w:rPr>
        <w:t>tejas</w:t>
      </w:r>
      <w:r>
        <w:rPr>
          <w:color w:val="231F20"/>
          <w:spacing w:val="-21"/>
        </w:rPr>
        <w:t> </w:t>
      </w:r>
      <w:r>
        <w:rPr>
          <w:color w:val="231F20"/>
        </w:rPr>
        <w:t>o</w:t>
      </w:r>
      <w:r>
        <w:rPr>
          <w:color w:val="231F20"/>
          <w:spacing w:val="-21"/>
        </w:rPr>
        <w:t> </w:t>
      </w:r>
      <w:r>
        <w:rPr>
          <w:color w:val="231F20"/>
        </w:rPr>
        <w:t>chapas</w:t>
      </w:r>
      <w:r>
        <w:rPr>
          <w:color w:val="231F20"/>
          <w:spacing w:val="-21"/>
        </w:rPr>
        <w:t> </w:t>
      </w:r>
      <w:r>
        <w:rPr>
          <w:color w:val="231F20"/>
        </w:rPr>
        <w:t>requeridas</w:t>
      </w:r>
      <w:r>
        <w:rPr>
          <w:color w:val="231F20"/>
          <w:spacing w:val="-21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el caso de cubiertas</w:t>
      </w:r>
      <w:r>
        <w:rPr>
          <w:color w:val="231F20"/>
          <w:spacing w:val="-36"/>
        </w:rPr>
        <w:t> </w:t>
      </w:r>
      <w:r>
        <w:rPr>
          <w:color w:val="231F20"/>
        </w:rPr>
        <w:t>tradicionales.</w:t>
      </w:r>
    </w:p>
    <w:p>
      <w:pPr>
        <w:pStyle w:val="BodyText"/>
        <w:spacing w:line="242" w:lineRule="auto"/>
        <w:ind w:left="112" w:right="388" w:firstLine="326"/>
        <w:jc w:val="both"/>
      </w:pP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bóvedas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cañón</w:t>
      </w:r>
      <w:r>
        <w:rPr>
          <w:color w:val="231F20"/>
          <w:spacing w:val="-12"/>
        </w:rPr>
        <w:t> </w:t>
      </w:r>
      <w:r>
        <w:rPr>
          <w:color w:val="231F20"/>
        </w:rPr>
        <w:t>corrido</w:t>
      </w:r>
      <w:r>
        <w:rPr>
          <w:color w:val="231F20"/>
          <w:spacing w:val="-12"/>
        </w:rPr>
        <w:t> </w:t>
      </w:r>
      <w:r>
        <w:rPr>
          <w:color w:val="231F20"/>
        </w:rPr>
        <w:t>propuestas son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tierra.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construcción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usan</w:t>
      </w:r>
      <w:r>
        <w:rPr>
          <w:color w:val="231F20"/>
          <w:spacing w:val="-17"/>
        </w:rPr>
        <w:t> </w:t>
      </w:r>
      <w:r>
        <w:rPr>
          <w:color w:val="231F20"/>
        </w:rPr>
        <w:t>los mismos</w:t>
      </w:r>
      <w:r>
        <w:rPr>
          <w:color w:val="231F20"/>
          <w:spacing w:val="-12"/>
        </w:rPr>
        <w:t> </w:t>
      </w:r>
      <w:r>
        <w:rPr>
          <w:color w:val="231F20"/>
        </w:rPr>
        <w:t>adobes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muros.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mis- </w:t>
      </w:r>
      <w:r>
        <w:rPr>
          <w:color w:val="231F20"/>
          <w:spacing w:val="4"/>
        </w:rPr>
        <w:t>mas </w:t>
      </w:r>
      <w:r>
        <w:rPr>
          <w:color w:val="231F20"/>
          <w:spacing w:val="3"/>
        </w:rPr>
        <w:t>se </w:t>
      </w:r>
      <w:r>
        <w:rPr>
          <w:color w:val="231F20"/>
          <w:spacing w:val="5"/>
        </w:rPr>
        <w:t>harán </w:t>
      </w:r>
      <w:r>
        <w:rPr>
          <w:color w:val="231F20"/>
          <w:spacing w:val="6"/>
        </w:rPr>
        <w:t>mediante </w:t>
      </w:r>
      <w:r>
        <w:rPr>
          <w:color w:val="231F20"/>
          <w:spacing w:val="3"/>
        </w:rPr>
        <w:t>la </w:t>
      </w:r>
      <w:r>
        <w:rPr>
          <w:color w:val="231F20"/>
          <w:spacing w:val="6"/>
        </w:rPr>
        <w:t>utilización </w:t>
      </w:r>
      <w:r>
        <w:rPr>
          <w:color w:val="231F20"/>
          <w:spacing w:val="7"/>
        </w:rPr>
        <w:t>de </w:t>
      </w:r>
      <w:r>
        <w:rPr>
          <w:color w:val="231F20"/>
        </w:rPr>
        <w:t>cimbras, de estructura metálica y encofrado de terciado</w:t>
      </w:r>
      <w:r>
        <w:rPr>
          <w:color w:val="231F20"/>
          <w:spacing w:val="-33"/>
        </w:rPr>
        <w:t> </w:t>
      </w:r>
      <w:r>
        <w:rPr>
          <w:color w:val="231F20"/>
        </w:rPr>
        <w:t>fenólico.</w:t>
      </w:r>
    </w:p>
    <w:p>
      <w:pPr>
        <w:pStyle w:val="BodyText"/>
        <w:spacing w:line="242" w:lineRule="auto"/>
        <w:ind w:left="112" w:right="394" w:firstLine="326"/>
        <w:jc w:val="both"/>
      </w:pP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ancho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cimbra</w:t>
      </w:r>
      <w:r>
        <w:rPr>
          <w:color w:val="231F20"/>
          <w:spacing w:val="-6"/>
        </w:rPr>
        <w:t> </w:t>
      </w:r>
      <w:r>
        <w:rPr>
          <w:color w:val="231F20"/>
        </w:rPr>
        <w:t>será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1,26</w:t>
      </w:r>
      <w:r>
        <w:rPr>
          <w:color w:val="231F20"/>
          <w:spacing w:val="-6"/>
        </w:rPr>
        <w:t> </w:t>
      </w:r>
      <w:r>
        <w:rPr>
          <w:color w:val="231F20"/>
        </w:rPr>
        <w:t>m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se deberán</w:t>
      </w:r>
      <w:r>
        <w:rPr>
          <w:color w:val="231F20"/>
          <w:spacing w:val="-10"/>
        </w:rPr>
        <w:t> </w:t>
      </w:r>
      <w:r>
        <w:rPr>
          <w:color w:val="231F20"/>
        </w:rPr>
        <w:t>colocar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11"/>
        </w:rPr>
        <w:t> </w:t>
      </w:r>
      <w:r>
        <w:rPr>
          <w:color w:val="231F20"/>
        </w:rPr>
        <w:t>pares,</w:t>
      </w:r>
      <w:r>
        <w:rPr>
          <w:color w:val="231F20"/>
          <w:spacing w:val="-11"/>
        </w:rPr>
        <w:t> </w:t>
      </w:r>
      <w:r>
        <w:rPr>
          <w:color w:val="231F20"/>
        </w:rPr>
        <w:t>cimbra</w:t>
      </w:r>
      <w:r>
        <w:rPr>
          <w:color w:val="231F20"/>
          <w:spacing w:val="-10"/>
        </w:rPr>
        <w:t> </w:t>
      </w:r>
      <w:r>
        <w:rPr>
          <w:color w:val="231F20"/>
        </w:rPr>
        <w:t>1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cimbra 2,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poder</w:t>
      </w:r>
      <w:r>
        <w:rPr>
          <w:color w:val="231F20"/>
          <w:spacing w:val="-17"/>
        </w:rPr>
        <w:t> </w:t>
      </w:r>
      <w:r>
        <w:rPr>
          <w:color w:val="231F20"/>
        </w:rPr>
        <w:t>retirar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primera,</w:t>
      </w:r>
      <w:r>
        <w:rPr>
          <w:color w:val="231F20"/>
          <w:spacing w:val="-17"/>
        </w:rPr>
        <w:t> </w:t>
      </w:r>
      <w:r>
        <w:rPr>
          <w:color w:val="231F20"/>
        </w:rPr>
        <w:t>dejando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se- </w:t>
      </w:r>
      <w:r>
        <w:rPr>
          <w:color w:val="231F20"/>
          <w:spacing w:val="-4"/>
        </w:rPr>
        <w:t>gunda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colocada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así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sucesivamente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hasta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com- </w:t>
      </w:r>
      <w:r>
        <w:rPr>
          <w:color w:val="231F20"/>
        </w:rPr>
        <w:t>pletar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bóveda,</w:t>
      </w:r>
      <w:r>
        <w:rPr>
          <w:color w:val="231F20"/>
          <w:spacing w:val="-6"/>
        </w:rPr>
        <w:t> </w:t>
      </w:r>
      <w:r>
        <w:rPr>
          <w:color w:val="231F20"/>
        </w:rPr>
        <w:t>debido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espera</w:t>
      </w:r>
      <w:r>
        <w:rPr>
          <w:color w:val="231F20"/>
          <w:spacing w:val="-6"/>
        </w:rPr>
        <w:t> </w:t>
      </w:r>
      <w:r>
        <w:rPr>
          <w:color w:val="231F20"/>
        </w:rPr>
        <w:t>necesaria para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mínimo</w:t>
      </w:r>
      <w:r>
        <w:rPr>
          <w:color w:val="231F20"/>
          <w:spacing w:val="-14"/>
        </w:rPr>
        <w:t> </w:t>
      </w:r>
      <w:r>
        <w:rPr>
          <w:color w:val="231F20"/>
        </w:rPr>
        <w:t>fragüe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mezcla.</w:t>
      </w:r>
    </w:p>
    <w:p>
      <w:pPr>
        <w:pStyle w:val="BodyText"/>
        <w:spacing w:line="242" w:lineRule="auto"/>
        <w:ind w:left="112" w:right="393" w:firstLine="326"/>
        <w:jc w:val="both"/>
      </w:pP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adobes</w:t>
      </w:r>
      <w:r>
        <w:rPr>
          <w:color w:val="231F20"/>
          <w:spacing w:val="-18"/>
        </w:rPr>
        <w:t> </w:t>
      </w:r>
      <w:r>
        <w:rPr>
          <w:color w:val="231F20"/>
        </w:rPr>
        <w:t>deben</w:t>
      </w:r>
      <w:r>
        <w:rPr>
          <w:color w:val="231F20"/>
          <w:spacing w:val="-18"/>
        </w:rPr>
        <w:t> </w:t>
      </w:r>
      <w:r>
        <w:rPr>
          <w:color w:val="231F20"/>
        </w:rPr>
        <w:t>colocarse</w:t>
      </w:r>
      <w:r>
        <w:rPr>
          <w:color w:val="231F20"/>
          <w:spacing w:val="-18"/>
        </w:rPr>
        <w:t> </w:t>
      </w:r>
      <w:r>
        <w:rPr>
          <w:color w:val="231F20"/>
        </w:rPr>
        <w:t>sobre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cim- bra,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trabados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plano</w:t>
      </w:r>
      <w:r>
        <w:rPr>
          <w:color w:val="231F20"/>
          <w:spacing w:val="-20"/>
        </w:rPr>
        <w:t> </w:t>
      </w:r>
      <w:r>
        <w:rPr>
          <w:color w:val="231F20"/>
        </w:rPr>
        <w:t>(ver</w:t>
      </w:r>
      <w:r>
        <w:rPr>
          <w:color w:val="231F20"/>
          <w:spacing w:val="-20"/>
        </w:rPr>
        <w:t> </w:t>
      </w:r>
      <w:r>
        <w:rPr>
          <w:color w:val="231F20"/>
        </w:rPr>
        <w:t>fig.</w:t>
      </w:r>
      <w:r>
        <w:rPr>
          <w:color w:val="231F20"/>
          <w:spacing w:val="-20"/>
        </w:rPr>
        <w:t> </w:t>
      </w:r>
      <w:r>
        <w:rPr>
          <w:color w:val="231F20"/>
        </w:rPr>
        <w:t>6)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con</w:t>
      </w:r>
      <w:r>
        <w:rPr>
          <w:color w:val="231F20"/>
          <w:spacing w:val="-20"/>
        </w:rPr>
        <w:t> </w:t>
      </w:r>
      <w:r>
        <w:rPr>
          <w:color w:val="231F20"/>
        </w:rPr>
        <w:t>mez- cla</w:t>
      </w:r>
      <w:r>
        <w:rPr>
          <w:color w:val="231F20"/>
          <w:spacing w:val="-25"/>
        </w:rPr>
        <w:t> </w:t>
      </w:r>
      <w:r>
        <w:rPr>
          <w:color w:val="231F20"/>
        </w:rPr>
        <w:t>entre</w:t>
      </w:r>
      <w:r>
        <w:rPr>
          <w:color w:val="231F20"/>
          <w:spacing w:val="-24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juntas</w:t>
      </w:r>
      <w:r>
        <w:rPr>
          <w:color w:val="231F20"/>
          <w:spacing w:val="-24"/>
        </w:rPr>
        <w:t> </w:t>
      </w:r>
      <w:r>
        <w:rPr>
          <w:color w:val="231F20"/>
        </w:rPr>
        <w:t>(1,0</w:t>
      </w:r>
      <w:r>
        <w:rPr>
          <w:color w:val="231F20"/>
          <w:spacing w:val="-24"/>
        </w:rPr>
        <w:t> </w:t>
      </w:r>
      <w:r>
        <w:rPr>
          <w:color w:val="231F20"/>
        </w:rPr>
        <w:t>cm)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simultáneamen- te</w:t>
      </w:r>
      <w:r>
        <w:rPr>
          <w:color w:val="231F20"/>
          <w:spacing w:val="-19"/>
        </w:rPr>
        <w:t> </w:t>
      </w:r>
      <w:r>
        <w:rPr>
          <w:color w:val="231F20"/>
        </w:rPr>
        <w:t>deben</w:t>
      </w:r>
      <w:r>
        <w:rPr>
          <w:color w:val="231F20"/>
          <w:spacing w:val="-18"/>
        </w:rPr>
        <w:t> </w:t>
      </w:r>
      <w:r>
        <w:rPr>
          <w:color w:val="231F20"/>
        </w:rPr>
        <w:t>también</w:t>
      </w:r>
      <w:r>
        <w:rPr>
          <w:color w:val="231F20"/>
          <w:spacing w:val="-18"/>
        </w:rPr>
        <w:t> </w:t>
      </w:r>
      <w:r>
        <w:rPr>
          <w:color w:val="231F20"/>
        </w:rPr>
        <w:t>colocarse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9"/>
        </w:rPr>
        <w:t> </w:t>
      </w:r>
      <w:r>
        <w:rPr>
          <w:color w:val="231F20"/>
        </w:rPr>
        <w:t>cintas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rafia, cada 30 cm, en los dos sentidos de la bóveda (longitudinal</w:t>
      </w:r>
      <w:r>
        <w:rPr>
          <w:color w:val="231F20"/>
          <w:spacing w:val="-27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</w:rPr>
        <w:t>transversal),</w:t>
      </w:r>
      <w:r>
        <w:rPr>
          <w:color w:val="231F20"/>
          <w:spacing w:val="-26"/>
        </w:rPr>
        <w:t> </w:t>
      </w:r>
      <w:r>
        <w:rPr>
          <w:color w:val="231F20"/>
        </w:rPr>
        <w:t>atravesando</w:t>
      </w:r>
      <w:r>
        <w:rPr>
          <w:color w:val="231F20"/>
          <w:spacing w:val="-27"/>
        </w:rPr>
        <w:t> </w:t>
      </w:r>
      <w:r>
        <w:rPr>
          <w:color w:val="231F20"/>
        </w:rPr>
        <w:t>el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es- </w:t>
      </w:r>
      <w:r>
        <w:rPr>
          <w:color w:val="231F20"/>
        </w:rPr>
        <w:t>pesor de la misma y dejando un sobrante de cada lado de 15 cm. Los adobes deben estar humedecidos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</w:rPr>
        <w:t>mezcla</w:t>
      </w:r>
      <w:r>
        <w:rPr>
          <w:color w:val="231F20"/>
          <w:spacing w:val="-24"/>
        </w:rPr>
        <w:t> </w:t>
      </w:r>
      <w:r>
        <w:rPr>
          <w:color w:val="231F20"/>
        </w:rPr>
        <w:t>debe</w:t>
      </w:r>
      <w:r>
        <w:rPr>
          <w:color w:val="231F20"/>
          <w:spacing w:val="-24"/>
        </w:rPr>
        <w:t> </w:t>
      </w:r>
      <w:r>
        <w:rPr>
          <w:color w:val="231F20"/>
        </w:rPr>
        <w:t>ser</w:t>
      </w:r>
      <w:r>
        <w:rPr>
          <w:color w:val="231F20"/>
          <w:spacing w:val="-24"/>
        </w:rPr>
        <w:t> </w:t>
      </w:r>
      <w:r>
        <w:rPr>
          <w:color w:val="231F20"/>
        </w:rPr>
        <w:t>consistente (con arena</w:t>
      </w:r>
      <w:r>
        <w:rPr>
          <w:color w:val="231F20"/>
          <w:spacing w:val="-29"/>
        </w:rPr>
        <w:t> </w:t>
      </w:r>
      <w:r>
        <w:rPr>
          <w:color w:val="231F20"/>
        </w:rPr>
        <w:t>mediana).</w:t>
      </w:r>
    </w:p>
    <w:p>
      <w:pPr>
        <w:pStyle w:val="BodyText"/>
        <w:spacing w:line="242" w:lineRule="auto"/>
        <w:ind w:left="112" w:right="394" w:firstLine="326"/>
        <w:jc w:val="both"/>
      </w:pPr>
      <w:r>
        <w:rPr>
          <w:color w:val="231F20"/>
          <w:spacing w:val="-3"/>
        </w:rPr>
        <w:t>Luego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revocan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ambas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caras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bóve- </w:t>
      </w:r>
      <w:r>
        <w:rPr>
          <w:color w:val="231F20"/>
        </w:rPr>
        <w:t>das.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</w:rPr>
        <w:t>realizar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revoques,</w:t>
      </w:r>
      <w:r>
        <w:rPr>
          <w:color w:val="231F20"/>
          <w:spacing w:val="-21"/>
        </w:rPr>
        <w:t> </w:t>
      </w:r>
      <w:r>
        <w:rPr>
          <w:color w:val="231F20"/>
        </w:rPr>
        <w:t>primero</w:t>
      </w:r>
      <w:r>
        <w:rPr>
          <w:color w:val="231F20"/>
          <w:spacing w:val="-20"/>
        </w:rPr>
        <w:t> </w:t>
      </w:r>
      <w:r>
        <w:rPr>
          <w:color w:val="231F20"/>
        </w:rPr>
        <w:t>deben colocarse las geomallas biaxiales, atadas con las</w:t>
      </w:r>
      <w:r>
        <w:rPr>
          <w:color w:val="231F20"/>
          <w:spacing w:val="-17"/>
        </w:rPr>
        <w:t> </w:t>
      </w:r>
      <w:r>
        <w:rPr>
          <w:color w:val="231F20"/>
        </w:rPr>
        <w:t>cintas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rafia,</w:t>
      </w:r>
      <w:r>
        <w:rPr>
          <w:color w:val="231F20"/>
          <w:spacing w:val="-16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luego</w:t>
      </w:r>
      <w:r>
        <w:rPr>
          <w:color w:val="231F20"/>
          <w:spacing w:val="-16"/>
        </w:rPr>
        <w:t> </w:t>
      </w:r>
      <w:r>
        <w:rPr>
          <w:color w:val="231F20"/>
        </w:rPr>
        <w:t>proceder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revo-</w:t>
      </w:r>
    </w:p>
    <w:p>
      <w:pPr>
        <w:spacing w:after="0" w:line="242" w:lineRule="auto"/>
        <w:jc w:val="both"/>
        <w:sectPr>
          <w:type w:val="continuous"/>
          <w:pgSz w:w="10210" w:h="13040"/>
          <w:pgMar w:top="540" w:bottom="280" w:left="1020" w:right="1020"/>
          <w:cols w:num="2" w:equalWidth="0">
            <w:col w:w="3870" w:space="71"/>
            <w:col w:w="4229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ind w:left="414"/>
      </w:pPr>
      <w:r>
        <w:rPr/>
        <w:drawing>
          <wp:inline distT="0" distB="0" distL="0" distR="0">
            <wp:extent cx="4769241" cy="1896237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241" cy="189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28"/>
        <w:ind w:left="885" w:right="597" w:firstLine="0"/>
        <w:jc w:val="center"/>
        <w:rPr>
          <w:sz w:val="18"/>
        </w:rPr>
      </w:pPr>
      <w:r>
        <w:rPr>
          <w:color w:val="231F20"/>
          <w:sz w:val="18"/>
        </w:rPr>
        <w:t>Figura 6. Detalle de bóvedas.</w:t>
      </w: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pgSz w:w="10210" w:h="13040"/>
          <w:pgMar w:header="804" w:footer="833" w:top="1020" w:bottom="1020" w:left="1020" w:right="1020"/>
        </w:sectPr>
      </w:pPr>
    </w:p>
    <w:p>
      <w:pPr>
        <w:pStyle w:val="BodyText"/>
        <w:spacing w:line="242" w:lineRule="auto" w:before="121"/>
        <w:ind w:left="359"/>
        <w:jc w:val="right"/>
      </w:pPr>
      <w:r>
        <w:rPr>
          <w:color w:val="231F20"/>
        </w:rPr>
        <w:t>car</w:t>
      </w:r>
      <w:r>
        <w:rPr>
          <w:color w:val="231F20"/>
          <w:spacing w:val="-22"/>
        </w:rPr>
        <w:t> </w:t>
      </w:r>
      <w:r>
        <w:rPr>
          <w:color w:val="231F20"/>
        </w:rPr>
        <w:t>con</w:t>
      </w:r>
      <w:r>
        <w:rPr>
          <w:color w:val="231F20"/>
          <w:spacing w:val="-21"/>
        </w:rPr>
        <w:t> </w:t>
      </w:r>
      <w:r>
        <w:rPr>
          <w:color w:val="231F20"/>
        </w:rPr>
        <w:t>barro,</w:t>
      </w:r>
      <w:r>
        <w:rPr>
          <w:color w:val="231F20"/>
          <w:spacing w:val="-21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una</w:t>
      </w:r>
      <w:r>
        <w:rPr>
          <w:color w:val="231F20"/>
          <w:spacing w:val="-22"/>
        </w:rPr>
        <w:t> </w:t>
      </w:r>
      <w:r>
        <w:rPr>
          <w:color w:val="231F20"/>
        </w:rPr>
        <w:t>proporción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4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barro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1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paja,</w:t>
      </w:r>
      <w:r>
        <w:rPr>
          <w:color w:val="231F20"/>
          <w:spacing w:val="-19"/>
        </w:rPr>
        <w:t> </w:t>
      </w:r>
      <w:r>
        <w:rPr>
          <w:color w:val="231F20"/>
        </w:rPr>
        <w:t>al</w:t>
      </w:r>
      <w:r>
        <w:rPr>
          <w:color w:val="231F20"/>
          <w:spacing w:val="-19"/>
        </w:rPr>
        <w:t> </w:t>
      </w:r>
      <w:r>
        <w:rPr>
          <w:color w:val="231F20"/>
        </w:rPr>
        <w:t>igual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revoques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muros. </w:t>
      </w:r>
      <w:r>
        <w:rPr>
          <w:color w:val="231F20"/>
        </w:rPr>
        <w:t>La</w:t>
      </w:r>
      <w:r>
        <w:rPr>
          <w:color w:val="231F20"/>
          <w:spacing w:val="-25"/>
        </w:rPr>
        <w:t> </w:t>
      </w:r>
      <w:r>
        <w:rPr>
          <w:color w:val="231F20"/>
        </w:rPr>
        <w:t>aislación</w:t>
      </w:r>
      <w:r>
        <w:rPr>
          <w:color w:val="231F20"/>
          <w:spacing w:val="-24"/>
        </w:rPr>
        <w:t> </w:t>
      </w:r>
      <w:r>
        <w:rPr>
          <w:color w:val="231F20"/>
        </w:rPr>
        <w:t>térmica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bóvedas</w:t>
      </w:r>
      <w:r>
        <w:rPr>
          <w:color w:val="231F20"/>
          <w:spacing w:val="-24"/>
        </w:rPr>
        <w:t> </w:t>
      </w:r>
      <w:r>
        <w:rPr>
          <w:color w:val="231F20"/>
        </w:rPr>
        <w:t>se</w:t>
      </w:r>
      <w:r>
        <w:rPr>
          <w:color w:val="231F20"/>
          <w:spacing w:val="-24"/>
        </w:rPr>
        <w:t> </w:t>
      </w:r>
      <w:r>
        <w:rPr>
          <w:color w:val="231F20"/>
        </w:rPr>
        <w:t>rea-</w:t>
      </w:r>
      <w:r>
        <w:rPr>
          <w:color w:val="231F20"/>
          <w:spacing w:val="-2"/>
        </w:rPr>
        <w:t> </w:t>
      </w:r>
      <w:r>
        <w:rPr>
          <w:color w:val="231F20"/>
        </w:rPr>
        <w:t>lizará con una capa de barro</w:t>
      </w:r>
      <w:r>
        <w:rPr>
          <w:color w:val="231F20"/>
          <w:spacing w:val="-12"/>
        </w:rPr>
        <w:t> </w:t>
      </w:r>
      <w:r>
        <w:rPr>
          <w:color w:val="231F20"/>
        </w:rPr>
        <w:t>alivianado</w:t>
      </w:r>
      <w:r>
        <w:rPr>
          <w:color w:val="231F20"/>
          <w:spacing w:val="-1"/>
        </w:rPr>
        <w:t> </w:t>
      </w:r>
      <w:r>
        <w:rPr>
          <w:color w:val="231F20"/>
        </w:rPr>
        <w:t>com- puesto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tierra</w:t>
      </w:r>
      <w:r>
        <w:rPr>
          <w:color w:val="231F20"/>
          <w:spacing w:val="-12"/>
        </w:rPr>
        <w:t> </w:t>
      </w:r>
      <w:r>
        <w:rPr>
          <w:color w:val="231F20"/>
        </w:rPr>
        <w:t>tipo</w:t>
      </w:r>
      <w:r>
        <w:rPr>
          <w:color w:val="231F20"/>
          <w:spacing w:val="-12"/>
        </w:rPr>
        <w:t> </w:t>
      </w:r>
      <w:r>
        <w:rPr>
          <w:color w:val="231F20"/>
        </w:rPr>
        <w:t>areno-arcillosa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perlita de poliestireno expandido, mezclado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seco</w:t>
      </w:r>
      <w:r>
        <w:rPr>
          <w:color w:val="231F20"/>
          <w:spacing w:val="1"/>
        </w:rPr>
        <w:t> </w:t>
      </w:r>
      <w:r>
        <w:rPr>
          <w:color w:val="231F20"/>
        </w:rPr>
        <w:t>en proporciones volumétricas de</w:t>
      </w:r>
      <w:r>
        <w:rPr>
          <w:color w:val="231F20"/>
          <w:spacing w:val="31"/>
        </w:rPr>
        <w:t> </w:t>
      </w:r>
      <w:r>
        <w:rPr>
          <w:color w:val="231F20"/>
        </w:rPr>
        <w:t>1:1</w:t>
      </w:r>
      <w:r>
        <w:rPr>
          <w:color w:val="231F20"/>
          <w:spacing w:val="8"/>
        </w:rPr>
        <w:t> </w:t>
      </w:r>
      <w:r>
        <w:rPr>
          <w:color w:val="231F20"/>
        </w:rPr>
        <w:t>(tierra/</w:t>
      </w:r>
      <w:r>
        <w:rPr>
          <w:color w:val="231F20"/>
          <w:spacing w:val="1"/>
        </w:rPr>
        <w:t> </w:t>
      </w:r>
      <w:r>
        <w:rPr>
          <w:color w:val="231F20"/>
        </w:rPr>
        <w:t>perlita), luego se le agrega agua</w:t>
      </w:r>
      <w:r>
        <w:rPr>
          <w:color w:val="231F20"/>
          <w:spacing w:val="25"/>
        </w:rPr>
        <w:t> </w:t>
      </w:r>
      <w:r>
        <w:rPr>
          <w:color w:val="231F20"/>
        </w:rPr>
        <w:t>hasta</w:t>
      </w:r>
      <w:r>
        <w:rPr>
          <w:color w:val="231F20"/>
          <w:spacing w:val="5"/>
        </w:rPr>
        <w:t> </w:t>
      </w:r>
      <w:r>
        <w:rPr>
          <w:color w:val="231F20"/>
        </w:rPr>
        <w:t>lograr una pasta con buena consistencia y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aplica</w:t>
      </w:r>
      <w:r>
        <w:rPr>
          <w:color w:val="231F20"/>
          <w:spacing w:val="1"/>
        </w:rPr>
        <w:t> </w:t>
      </w:r>
      <w:r>
        <w:rPr>
          <w:color w:val="231F20"/>
        </w:rPr>
        <w:t>encima del revoque de la cara superior</w:t>
      </w:r>
      <w:r>
        <w:rPr>
          <w:color w:val="231F20"/>
          <w:spacing w:val="3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 bóveda, en un espesor de 5 cm, con</w:t>
      </w:r>
      <w:r>
        <w:rPr>
          <w:color w:val="231F20"/>
          <w:spacing w:val="-29"/>
        </w:rPr>
        <w:t> </w:t>
      </w:r>
      <w:r>
        <w:rPr>
          <w:color w:val="231F20"/>
        </w:rPr>
        <w:t>termina-</w:t>
      </w:r>
    </w:p>
    <w:p>
      <w:pPr>
        <w:pStyle w:val="BodyText"/>
        <w:spacing w:line="239" w:lineRule="exact"/>
        <w:ind w:left="395"/>
      </w:pPr>
      <w:r>
        <w:rPr>
          <w:color w:val="231F20"/>
        </w:rPr>
        <w:t>ción de fratazado.</w:t>
      </w:r>
    </w:p>
    <w:p>
      <w:pPr>
        <w:pStyle w:val="BodyText"/>
        <w:spacing w:line="242" w:lineRule="auto"/>
        <w:ind w:left="395" w:firstLine="321"/>
        <w:jc w:val="both"/>
      </w:pP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aislación</w:t>
      </w:r>
      <w:r>
        <w:rPr>
          <w:color w:val="231F20"/>
          <w:spacing w:val="-12"/>
        </w:rPr>
        <w:t> </w:t>
      </w:r>
      <w:r>
        <w:rPr>
          <w:color w:val="231F20"/>
        </w:rPr>
        <w:t>hidrófuga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cubiertas</w:t>
      </w:r>
      <w:r>
        <w:rPr>
          <w:color w:val="231F20"/>
          <w:spacing w:val="-12"/>
        </w:rPr>
        <w:t> </w:t>
      </w:r>
      <w:r>
        <w:rPr>
          <w:color w:val="231F20"/>
        </w:rPr>
        <w:t>se realizará con membranas EMACOBER 400 GEO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PINT,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es</w:t>
      </w:r>
      <w:r>
        <w:rPr>
          <w:color w:val="231F20"/>
          <w:spacing w:val="-21"/>
        </w:rPr>
        <w:t> </w:t>
      </w:r>
      <w:r>
        <w:rPr>
          <w:color w:val="231F20"/>
        </w:rPr>
        <w:t>una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membrana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impermea- </w:t>
      </w:r>
      <w:r>
        <w:rPr>
          <w:color w:val="231F20"/>
        </w:rPr>
        <w:t>bilizante</w:t>
      </w:r>
      <w:r>
        <w:rPr>
          <w:color w:val="231F20"/>
          <w:spacing w:val="-17"/>
        </w:rPr>
        <w:t> </w:t>
      </w:r>
      <w:r>
        <w:rPr>
          <w:color w:val="231F20"/>
        </w:rPr>
        <w:t>prefabricada,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terminación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su </w:t>
      </w:r>
      <w:r>
        <w:rPr>
          <w:color w:val="231F20"/>
          <w:spacing w:val="-5"/>
        </w:rPr>
        <w:t>cara</w:t>
      </w:r>
      <w:r>
        <w:rPr>
          <w:color w:val="231F20"/>
          <w:spacing w:val="-20"/>
        </w:rPr>
        <w:t> </w:t>
      </w:r>
      <w:r>
        <w:rPr>
          <w:color w:val="231F20"/>
          <w:spacing w:val="-5"/>
        </w:rPr>
        <w:t>superior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con</w:t>
      </w:r>
      <w:r>
        <w:rPr>
          <w:color w:val="231F20"/>
          <w:spacing w:val="-20"/>
        </w:rPr>
        <w:t> </w:t>
      </w:r>
      <w:r>
        <w:rPr>
          <w:color w:val="231F20"/>
          <w:spacing w:val="-6"/>
        </w:rPr>
        <w:t>geotextil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7"/>
        </w:rPr>
        <w:t>poliester,</w:t>
      </w:r>
      <w:r>
        <w:rPr>
          <w:color w:val="231F20"/>
          <w:spacing w:val="-20"/>
        </w:rPr>
        <w:t> </w:t>
      </w:r>
      <w:r>
        <w:rPr>
          <w:color w:val="231F20"/>
          <w:spacing w:val="-7"/>
        </w:rPr>
        <w:t>refuerzo </w:t>
      </w:r>
      <w:r>
        <w:rPr>
          <w:color w:val="231F20"/>
        </w:rPr>
        <w:t>central (alma) de polietileno y elaborada con asfalto plástico normalizado. En la cara infe- rior cuenta con un polietileno</w:t>
      </w:r>
      <w:r>
        <w:rPr>
          <w:color w:val="231F20"/>
          <w:spacing w:val="-31"/>
        </w:rPr>
        <w:t> </w:t>
      </w:r>
      <w:r>
        <w:rPr>
          <w:color w:val="231F20"/>
        </w:rPr>
        <w:t>antiadherente. Luego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aplicada</w:t>
      </w:r>
      <w:r>
        <w:rPr>
          <w:color w:val="231F20"/>
          <w:spacing w:val="-12"/>
        </w:rPr>
        <w:t> </w:t>
      </w:r>
      <w:r>
        <w:rPr>
          <w:color w:val="231F20"/>
        </w:rPr>
        <w:t>debe</w:t>
      </w:r>
      <w:r>
        <w:rPr>
          <w:color w:val="231F20"/>
          <w:spacing w:val="-12"/>
        </w:rPr>
        <w:t> </w:t>
      </w:r>
      <w:r>
        <w:rPr>
          <w:color w:val="231F20"/>
        </w:rPr>
        <w:t>ser</w:t>
      </w:r>
      <w:r>
        <w:rPr>
          <w:color w:val="231F20"/>
          <w:spacing w:val="-12"/>
        </w:rPr>
        <w:t> </w:t>
      </w:r>
      <w:r>
        <w:rPr>
          <w:color w:val="231F20"/>
        </w:rPr>
        <w:t>pintada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re- vestimiento acrílico</w:t>
      </w:r>
      <w:r>
        <w:rPr>
          <w:color w:val="231F20"/>
          <w:spacing w:val="-28"/>
        </w:rPr>
        <w:t> </w:t>
      </w:r>
      <w:r>
        <w:rPr>
          <w:color w:val="231F20"/>
        </w:rPr>
        <w:t>Emacril.</w:t>
      </w:r>
    </w:p>
    <w:p>
      <w:pPr>
        <w:pStyle w:val="BodyText"/>
        <w:spacing w:line="242" w:lineRule="auto"/>
        <w:ind w:left="395" w:right="1" w:firstLine="321"/>
        <w:jc w:val="both"/>
      </w:pPr>
      <w:r>
        <w:rPr>
          <w:color w:val="231F20"/>
        </w:rPr>
        <w:t>En cuanto a la pintura de los muros, se trata de una pintura especial a la cal, que no </w:t>
      </w:r>
      <w:r>
        <w:rPr>
          <w:color w:val="231F20"/>
          <w:spacing w:val="-3"/>
        </w:rPr>
        <w:t>sella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poros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muro,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permitiéndole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contro- </w:t>
      </w:r>
      <w:r>
        <w:rPr>
          <w:color w:val="231F20"/>
        </w:rPr>
        <w:t>lar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humedad</w:t>
      </w:r>
      <w:r>
        <w:rPr>
          <w:color w:val="231F20"/>
          <w:spacing w:val="-7"/>
        </w:rPr>
        <w:t> </w:t>
      </w:r>
      <w:r>
        <w:rPr>
          <w:color w:val="231F20"/>
        </w:rPr>
        <w:t>propia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muro,</w:t>
      </w:r>
      <w:r>
        <w:rPr>
          <w:color w:val="231F20"/>
          <w:spacing w:val="-7"/>
        </w:rPr>
        <w:t> </w:t>
      </w:r>
      <w:r>
        <w:rPr>
          <w:color w:val="231F20"/>
        </w:rPr>
        <w:t>pero</w:t>
      </w:r>
      <w:r>
        <w:rPr>
          <w:color w:val="231F20"/>
          <w:spacing w:val="-7"/>
        </w:rPr>
        <w:t> </w:t>
      </w:r>
      <w:r>
        <w:rPr>
          <w:color w:val="231F20"/>
        </w:rPr>
        <w:t>imper- meabilizándola</w:t>
      </w:r>
      <w:r>
        <w:rPr>
          <w:color w:val="231F20"/>
          <w:spacing w:val="-14"/>
        </w:rPr>
        <w:t> </w:t>
      </w:r>
      <w:r>
        <w:rPr>
          <w:color w:val="231F20"/>
        </w:rPr>
        <w:t>frente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lluvias.</w:t>
      </w:r>
    </w:p>
    <w:p>
      <w:pPr>
        <w:pStyle w:val="Heading1"/>
        <w:spacing w:before="100"/>
        <w:ind w:left="184"/>
      </w:pPr>
      <w:r>
        <w:rPr>
          <w:b w:val="0"/>
        </w:rPr>
        <w:br w:type="column"/>
      </w:r>
      <w:r>
        <w:rPr>
          <w:color w:val="231F20"/>
        </w:rPr>
        <w:t>Calculo sísmico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line="242" w:lineRule="auto"/>
        <w:ind w:left="184" w:right="110" w:firstLine="326"/>
        <w:jc w:val="both"/>
      </w:pP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paraje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Pascha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encuentra</w:t>
      </w:r>
      <w:r>
        <w:rPr>
          <w:color w:val="231F20"/>
          <w:spacing w:val="-18"/>
        </w:rPr>
        <w:t> </w:t>
      </w:r>
      <w:r>
        <w:rPr>
          <w:color w:val="231F20"/>
        </w:rPr>
        <w:t>localiza- do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Zona</w:t>
      </w:r>
      <w:r>
        <w:rPr>
          <w:color w:val="231F20"/>
          <w:spacing w:val="-17"/>
        </w:rPr>
        <w:t> </w:t>
      </w:r>
      <w:r>
        <w:rPr>
          <w:color w:val="231F20"/>
        </w:rPr>
        <w:t>Sísmica</w:t>
      </w:r>
      <w:r>
        <w:rPr>
          <w:color w:val="231F20"/>
          <w:spacing w:val="-17"/>
        </w:rPr>
        <w:t> </w:t>
      </w:r>
      <w:r>
        <w:rPr>
          <w:color w:val="231F20"/>
        </w:rPr>
        <w:t>2,</w:t>
      </w:r>
      <w:r>
        <w:rPr>
          <w:color w:val="231F20"/>
          <w:spacing w:val="-18"/>
        </w:rPr>
        <w:t> </w:t>
      </w:r>
      <w:r>
        <w:rPr>
          <w:color w:val="231F20"/>
        </w:rPr>
        <w:t>según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7"/>
        </w:rPr>
        <w:t> </w:t>
      </w:r>
      <w:r>
        <w:rPr>
          <w:color w:val="231F20"/>
        </w:rPr>
        <w:t>estipulado</w:t>
      </w:r>
      <w:r>
        <w:rPr>
          <w:color w:val="231F20"/>
          <w:spacing w:val="-17"/>
        </w:rPr>
        <w:t> </w:t>
      </w:r>
      <w:r>
        <w:rPr>
          <w:color w:val="231F20"/>
        </w:rPr>
        <w:t>por </w:t>
      </w:r>
      <w:r>
        <w:rPr>
          <w:color w:val="231F20"/>
          <w:spacing w:val="-3"/>
        </w:rPr>
        <w:t>las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Normas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INPRES-CIRSOC.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consecuen- </w:t>
      </w:r>
      <w:r>
        <w:rPr>
          <w:color w:val="231F20"/>
        </w:rPr>
        <w:t>cia</w:t>
      </w:r>
      <w:r>
        <w:rPr>
          <w:color w:val="231F20"/>
          <w:spacing w:val="-18"/>
        </w:rPr>
        <w:t> </w:t>
      </w:r>
      <w:r>
        <w:rPr>
          <w:color w:val="231F20"/>
        </w:rPr>
        <w:t>esto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tuvo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cuenta,</w:t>
      </w:r>
      <w:r>
        <w:rPr>
          <w:color w:val="231F20"/>
          <w:spacing w:val="-17"/>
        </w:rPr>
        <w:t> </w:t>
      </w:r>
      <w:r>
        <w:rPr>
          <w:color w:val="231F20"/>
        </w:rPr>
        <w:t>tanto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diseño del edificio como para el cálculo estructural. La hipótesis de trabajo fue que más allá de que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norma</w:t>
      </w:r>
      <w:r>
        <w:rPr>
          <w:color w:val="231F20"/>
          <w:spacing w:val="-16"/>
        </w:rPr>
        <w:t> </w:t>
      </w:r>
      <w:r>
        <w:rPr>
          <w:color w:val="231F20"/>
        </w:rPr>
        <w:t>citada</w:t>
      </w:r>
      <w:r>
        <w:rPr>
          <w:color w:val="231F20"/>
          <w:spacing w:val="-17"/>
        </w:rPr>
        <w:t> </w:t>
      </w:r>
      <w:r>
        <w:rPr>
          <w:color w:val="231F20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considere</w:t>
      </w:r>
      <w:r>
        <w:rPr>
          <w:color w:val="231F20"/>
          <w:spacing w:val="-16"/>
        </w:rPr>
        <w:t> </w:t>
      </w:r>
      <w:r>
        <w:rPr>
          <w:color w:val="231F20"/>
        </w:rPr>
        <w:t>al</w:t>
      </w:r>
      <w:r>
        <w:rPr>
          <w:color w:val="231F20"/>
          <w:spacing w:val="-16"/>
        </w:rPr>
        <w:t> </w:t>
      </w:r>
      <w:r>
        <w:rPr>
          <w:color w:val="231F20"/>
        </w:rPr>
        <w:t>adobe</w:t>
      </w:r>
      <w:r>
        <w:rPr>
          <w:color w:val="231F20"/>
          <w:spacing w:val="-17"/>
        </w:rPr>
        <w:t> </w:t>
      </w:r>
      <w:r>
        <w:rPr>
          <w:color w:val="231F20"/>
        </w:rPr>
        <w:t>en- tre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materiales</w:t>
      </w:r>
      <w:r>
        <w:rPr>
          <w:color w:val="231F20"/>
          <w:spacing w:val="-18"/>
        </w:rPr>
        <w:t> </w:t>
      </w:r>
      <w:r>
        <w:rPr>
          <w:color w:val="231F20"/>
        </w:rPr>
        <w:t>normalizados,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podía</w:t>
      </w:r>
      <w:r>
        <w:rPr>
          <w:color w:val="231F20"/>
          <w:spacing w:val="-18"/>
        </w:rPr>
        <w:t> </w:t>
      </w:r>
      <w:r>
        <w:rPr>
          <w:color w:val="231F20"/>
        </w:rPr>
        <w:t>usar el</w:t>
      </w:r>
      <w:r>
        <w:rPr>
          <w:color w:val="231F20"/>
          <w:spacing w:val="-11"/>
        </w:rPr>
        <w:t> </w:t>
      </w:r>
      <w:r>
        <w:rPr>
          <w:color w:val="231F20"/>
        </w:rPr>
        <w:t>método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cálculo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acciones</w:t>
      </w:r>
      <w:r>
        <w:rPr>
          <w:color w:val="231F20"/>
          <w:spacing w:val="-11"/>
        </w:rPr>
        <w:t> </w:t>
      </w:r>
      <w:r>
        <w:rPr>
          <w:color w:val="231F20"/>
        </w:rPr>
        <w:t>sísmicas estipuladas en ella y que el edificio podía so- portarlas,</w:t>
      </w:r>
      <w:r>
        <w:rPr>
          <w:color w:val="231F20"/>
          <w:spacing w:val="-20"/>
        </w:rPr>
        <w:t> </w:t>
      </w:r>
      <w:r>
        <w:rPr>
          <w:color w:val="231F20"/>
        </w:rPr>
        <w:t>teniendo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cuenta</w:t>
      </w:r>
      <w:r>
        <w:rPr>
          <w:color w:val="231F20"/>
          <w:spacing w:val="-19"/>
        </w:rPr>
        <w:t> </w:t>
      </w:r>
      <w:r>
        <w:rPr>
          <w:color w:val="231F20"/>
        </w:rPr>
        <w:t>un</w:t>
      </w:r>
      <w:r>
        <w:rPr>
          <w:color w:val="231F20"/>
          <w:spacing w:val="-19"/>
        </w:rPr>
        <w:t> </w:t>
      </w:r>
      <w:r>
        <w:rPr>
          <w:color w:val="231F20"/>
        </w:rPr>
        <w:t>buen</w:t>
      </w:r>
      <w:r>
        <w:rPr>
          <w:color w:val="231F20"/>
          <w:spacing w:val="-19"/>
        </w:rPr>
        <w:t> </w:t>
      </w:r>
      <w:r>
        <w:rPr>
          <w:color w:val="231F20"/>
        </w:rPr>
        <w:t>diseño, un</w:t>
      </w:r>
      <w:r>
        <w:rPr>
          <w:color w:val="231F20"/>
          <w:spacing w:val="-6"/>
        </w:rPr>
        <w:t> </w:t>
      </w:r>
      <w:r>
        <w:rPr>
          <w:color w:val="231F20"/>
        </w:rPr>
        <w:t>espesor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muros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0,40</w:t>
      </w:r>
      <w:r>
        <w:rPr>
          <w:color w:val="231F20"/>
          <w:spacing w:val="-6"/>
        </w:rPr>
        <w:t> </w:t>
      </w:r>
      <w:r>
        <w:rPr>
          <w:color w:val="231F20"/>
        </w:rPr>
        <w:t>m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5"/>
        </w:rPr>
        <w:t> </w:t>
      </w:r>
      <w:r>
        <w:rPr>
          <w:color w:val="231F20"/>
        </w:rPr>
        <w:t>material de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buena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calidad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garantice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tensiones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máxi- </w:t>
      </w:r>
      <w:r>
        <w:rPr>
          <w:color w:val="231F20"/>
        </w:rPr>
        <w:t>mas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compresión</w:t>
      </w:r>
      <w:r>
        <w:rPr>
          <w:color w:val="231F20"/>
          <w:spacing w:val="-21"/>
        </w:rPr>
        <w:t> </w:t>
      </w:r>
      <w:r>
        <w:rPr>
          <w:color w:val="231F20"/>
        </w:rPr>
        <w:t>14</w:t>
      </w:r>
      <w:r>
        <w:rPr>
          <w:color w:val="231F20"/>
          <w:spacing w:val="-21"/>
        </w:rPr>
        <w:t> </w:t>
      </w:r>
      <w:r>
        <w:rPr>
          <w:color w:val="231F20"/>
        </w:rPr>
        <w:t>kg/cm</w:t>
      </w:r>
      <w:r>
        <w:rPr>
          <w:color w:val="231F20"/>
          <w:position w:val="7"/>
          <w:sz w:val="13"/>
        </w:rPr>
        <w:t>2</w:t>
      </w:r>
      <w:r>
        <w:rPr>
          <w:color w:val="231F20"/>
          <w:spacing w:val="-3"/>
          <w:position w:val="7"/>
          <w:sz w:val="13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corte</w:t>
      </w:r>
      <w:r>
        <w:rPr>
          <w:color w:val="231F20"/>
          <w:spacing w:val="-22"/>
        </w:rPr>
        <w:t> </w:t>
      </w:r>
      <w:r>
        <w:rPr>
          <w:color w:val="231F20"/>
        </w:rPr>
        <w:t>0,3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kg/ </w:t>
      </w:r>
      <w:r>
        <w:rPr>
          <w:color w:val="231F20"/>
        </w:rPr>
        <w:t>cm</w:t>
      </w:r>
      <w:r>
        <w:rPr>
          <w:color w:val="231F20"/>
          <w:position w:val="7"/>
          <w:sz w:val="13"/>
        </w:rPr>
        <w:t>2</w:t>
      </w:r>
      <w:r>
        <w:rPr>
          <w:color w:val="231F20"/>
        </w:rPr>
        <w:t>.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esta</w:t>
      </w:r>
      <w:r>
        <w:rPr>
          <w:color w:val="231F20"/>
          <w:spacing w:val="-22"/>
        </w:rPr>
        <w:t> </w:t>
      </w:r>
      <w:r>
        <w:rPr>
          <w:color w:val="231F20"/>
        </w:rPr>
        <w:t>manera</w:t>
      </w:r>
      <w:r>
        <w:rPr>
          <w:color w:val="231F20"/>
          <w:spacing w:val="-22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realizó</w:t>
      </w:r>
      <w:r>
        <w:rPr>
          <w:color w:val="231F20"/>
          <w:spacing w:val="-22"/>
        </w:rPr>
        <w:t> </w:t>
      </w:r>
      <w:r>
        <w:rPr>
          <w:color w:val="231F20"/>
        </w:rPr>
        <w:t>el</w:t>
      </w:r>
      <w:r>
        <w:rPr>
          <w:color w:val="231F20"/>
          <w:spacing w:val="-23"/>
        </w:rPr>
        <w:t> </w:t>
      </w:r>
      <w:r>
        <w:rPr>
          <w:color w:val="231F20"/>
        </w:rPr>
        <w:t>diseño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3"/>
        </w:rPr>
        <w:t> </w:t>
      </w:r>
      <w:r>
        <w:rPr>
          <w:color w:val="231F20"/>
        </w:rPr>
        <w:t>pos- terior cálculo verificando el edificio según lo postulado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hipótesis.</w:t>
      </w:r>
    </w:p>
    <w:p>
      <w:pPr>
        <w:pStyle w:val="BodyText"/>
        <w:spacing w:line="242" w:lineRule="auto"/>
        <w:ind w:left="184" w:right="111" w:firstLine="326"/>
        <w:jc w:val="both"/>
      </w:pPr>
      <w:r>
        <w:rPr>
          <w:color w:val="231F20"/>
          <w:spacing w:val="-7"/>
        </w:rPr>
        <w:t>Teniendo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cuenta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trata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un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edi- </w:t>
      </w:r>
      <w:r>
        <w:rPr>
          <w:color w:val="231F20"/>
        </w:rPr>
        <w:t>ficio</w:t>
      </w:r>
      <w:r>
        <w:rPr>
          <w:color w:val="231F20"/>
          <w:spacing w:val="-13"/>
        </w:rPr>
        <w:t> </w:t>
      </w:r>
      <w:r>
        <w:rPr>
          <w:color w:val="231F20"/>
        </w:rPr>
        <w:t>escolar,</w:t>
      </w:r>
      <w:r>
        <w:rPr>
          <w:color w:val="231F20"/>
          <w:spacing w:val="-12"/>
        </w:rPr>
        <w:t> </w:t>
      </w:r>
      <w:r>
        <w:rPr>
          <w:color w:val="231F20"/>
        </w:rPr>
        <w:t>además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considerar</w:t>
      </w:r>
      <w:r>
        <w:rPr>
          <w:color w:val="231F20"/>
          <w:spacing w:val="-13"/>
        </w:rPr>
        <w:t> </w:t>
      </w:r>
      <w:r>
        <w:rPr>
          <w:color w:val="231F20"/>
        </w:rPr>
        <w:t>lo</w:t>
      </w:r>
      <w:r>
        <w:rPr>
          <w:color w:val="231F20"/>
          <w:spacing w:val="-12"/>
        </w:rPr>
        <w:t> </w:t>
      </w:r>
      <w:r>
        <w:rPr>
          <w:color w:val="231F20"/>
        </w:rPr>
        <w:t>especi- ficado</w:t>
      </w:r>
      <w:r>
        <w:rPr>
          <w:color w:val="231F20"/>
          <w:spacing w:val="-25"/>
        </w:rPr>
        <w:t> </w:t>
      </w:r>
      <w:r>
        <w:rPr>
          <w:color w:val="231F20"/>
        </w:rPr>
        <w:t>en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párrafo</w:t>
      </w:r>
      <w:r>
        <w:rPr>
          <w:color w:val="231F20"/>
          <w:spacing w:val="-25"/>
        </w:rPr>
        <w:t> </w:t>
      </w:r>
      <w:r>
        <w:rPr>
          <w:color w:val="231F20"/>
        </w:rPr>
        <w:t>anterior</w:t>
      </w:r>
      <w:r>
        <w:rPr>
          <w:color w:val="231F20"/>
          <w:spacing w:val="-25"/>
        </w:rPr>
        <w:t> </w:t>
      </w:r>
      <w:r>
        <w:rPr>
          <w:color w:val="231F20"/>
        </w:rPr>
        <w:t>se</w:t>
      </w:r>
      <w:r>
        <w:rPr>
          <w:color w:val="231F20"/>
          <w:spacing w:val="-25"/>
        </w:rPr>
        <w:t> </w:t>
      </w:r>
      <w:r>
        <w:rPr>
          <w:color w:val="231F20"/>
        </w:rPr>
        <w:t>decidió</w:t>
      </w:r>
      <w:r>
        <w:rPr>
          <w:color w:val="231F20"/>
          <w:spacing w:val="-25"/>
        </w:rPr>
        <w:t> </w:t>
      </w:r>
      <w:r>
        <w:rPr>
          <w:color w:val="231F20"/>
        </w:rPr>
        <w:t>adoptar un</w:t>
      </w:r>
      <w:r>
        <w:rPr>
          <w:color w:val="231F20"/>
          <w:spacing w:val="-18"/>
        </w:rPr>
        <w:t> </w:t>
      </w:r>
      <w:r>
        <w:rPr>
          <w:color w:val="231F20"/>
        </w:rPr>
        <w:t>refuerzo</w:t>
      </w:r>
      <w:r>
        <w:rPr>
          <w:color w:val="231F20"/>
          <w:spacing w:val="-18"/>
        </w:rPr>
        <w:t> </w:t>
      </w:r>
      <w:r>
        <w:rPr>
          <w:color w:val="231F20"/>
        </w:rPr>
        <w:t>sísmico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desarrollado</w:t>
      </w:r>
      <w:r>
        <w:rPr>
          <w:color w:val="231F20"/>
          <w:spacing w:val="-18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Facul- </w:t>
      </w:r>
      <w:r>
        <w:rPr>
          <w:color w:val="231F20"/>
        </w:rPr>
        <w:t>tad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Ingeniería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Pontificia</w:t>
      </w:r>
      <w:r>
        <w:rPr>
          <w:color w:val="231F20"/>
          <w:spacing w:val="-14"/>
        </w:rPr>
        <w:t> </w:t>
      </w:r>
      <w:r>
        <w:rPr>
          <w:color w:val="231F20"/>
        </w:rPr>
        <w:t>Universidad Católica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Perú.</w:t>
      </w:r>
      <w:r>
        <w:rPr>
          <w:color w:val="231F20"/>
          <w:spacing w:val="-7"/>
        </w:rPr>
        <w:t> </w:t>
      </w:r>
      <w:r>
        <w:rPr>
          <w:color w:val="231F20"/>
        </w:rPr>
        <w:t>Éste</w:t>
      </w:r>
      <w:r>
        <w:rPr>
          <w:color w:val="231F20"/>
          <w:spacing w:val="-7"/>
        </w:rPr>
        <w:t> </w:t>
      </w:r>
      <w:r>
        <w:rPr>
          <w:color w:val="231F20"/>
        </w:rPr>
        <w:t>consiste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colocar</w:t>
      </w:r>
      <w:r>
        <w:rPr>
          <w:color w:val="231F20"/>
          <w:spacing w:val="-7"/>
        </w:rPr>
        <w:t> </w:t>
      </w:r>
      <w:r>
        <w:rPr>
          <w:color w:val="231F20"/>
        </w:rPr>
        <w:t>en </w:t>
      </w:r>
      <w:r>
        <w:rPr>
          <w:color w:val="231F20"/>
          <w:spacing w:val="-3"/>
        </w:rPr>
        <w:t>todos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muros,</w:t>
      </w:r>
      <w:r>
        <w:rPr>
          <w:color w:val="231F20"/>
          <w:spacing w:val="-19"/>
        </w:rPr>
        <w:t> </w:t>
      </w:r>
      <w:r>
        <w:rPr>
          <w:color w:val="231F20"/>
        </w:rPr>
        <w:t>arcos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cúpulas,</w:t>
      </w:r>
      <w:r>
        <w:rPr>
          <w:color w:val="231F20"/>
          <w:spacing w:val="-20"/>
        </w:rPr>
        <w:t> </w:t>
      </w:r>
      <w:r>
        <w:rPr>
          <w:color w:val="231F20"/>
        </w:rPr>
        <w:t>una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geomalla </w:t>
      </w:r>
      <w:r>
        <w:rPr>
          <w:color w:val="231F20"/>
        </w:rPr>
        <w:t>biaxial</w:t>
      </w:r>
      <w:r>
        <w:rPr>
          <w:color w:val="231F20"/>
          <w:spacing w:val="-27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polipropileno</w:t>
      </w:r>
      <w:r>
        <w:rPr>
          <w:color w:val="231F20"/>
          <w:spacing w:val="-26"/>
        </w:rPr>
        <w:t> </w:t>
      </w:r>
      <w:r>
        <w:rPr>
          <w:color w:val="231F20"/>
        </w:rPr>
        <w:t>con</w:t>
      </w:r>
      <w:r>
        <w:rPr>
          <w:color w:val="231F20"/>
          <w:spacing w:val="-26"/>
        </w:rPr>
        <w:t> </w:t>
      </w:r>
      <w:r>
        <w:rPr>
          <w:color w:val="231F20"/>
        </w:rPr>
        <w:t>una</w:t>
      </w:r>
      <w:r>
        <w:rPr>
          <w:color w:val="231F20"/>
          <w:spacing w:val="-26"/>
        </w:rPr>
        <w:t> </w:t>
      </w:r>
      <w:r>
        <w:rPr>
          <w:color w:val="231F20"/>
        </w:rPr>
        <w:t>resistencia</w:t>
      </w:r>
      <w:r>
        <w:rPr>
          <w:color w:val="231F20"/>
          <w:spacing w:val="-27"/>
        </w:rPr>
        <w:t> </w:t>
      </w:r>
      <w:r>
        <w:rPr>
          <w:color w:val="231F20"/>
        </w:rPr>
        <w:t>de 1.700 kg/m. Esta geomalla confina los</w:t>
      </w:r>
      <w:r>
        <w:rPr>
          <w:color w:val="231F20"/>
          <w:spacing w:val="-9"/>
        </w:rPr>
        <w:t> </w:t>
      </w:r>
      <w:r>
        <w:rPr>
          <w:color w:val="231F20"/>
        </w:rPr>
        <w:t>muros</w:t>
      </w:r>
    </w:p>
    <w:p>
      <w:pPr>
        <w:spacing w:after="0" w:line="242" w:lineRule="auto"/>
        <w:jc w:val="both"/>
        <w:sectPr>
          <w:type w:val="continuous"/>
          <w:pgSz w:w="10210" w:h="13040"/>
          <w:pgMar w:top="540" w:bottom="280" w:left="1020" w:right="1020"/>
          <w:cols w:num="2" w:equalWidth="0">
            <w:col w:w="4112" w:space="40"/>
            <w:col w:w="4018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pgSz w:w="10210" w:h="13040"/>
          <w:pgMar w:header="805" w:footer="833" w:top="1020" w:bottom="1020" w:left="1020" w:right="1020"/>
        </w:sectPr>
      </w:pPr>
    </w:p>
    <w:p>
      <w:pPr>
        <w:pStyle w:val="BodyText"/>
        <w:spacing w:line="242" w:lineRule="auto" w:before="100"/>
        <w:ind w:left="112" w:right="46"/>
        <w:jc w:val="both"/>
      </w:pP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tal</w:t>
      </w:r>
      <w:r>
        <w:rPr>
          <w:color w:val="231F20"/>
          <w:spacing w:val="-17"/>
        </w:rPr>
        <w:t> </w:t>
      </w:r>
      <w:r>
        <w:rPr>
          <w:color w:val="231F20"/>
        </w:rPr>
        <w:t>manera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mejora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comportamiento 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flexión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cuanto</w:t>
      </w:r>
      <w:r>
        <w:rPr>
          <w:color w:val="231F20"/>
          <w:spacing w:val="-18"/>
        </w:rPr>
        <w:t> </w:t>
      </w:r>
      <w:r>
        <w:rPr>
          <w:color w:val="231F20"/>
        </w:rPr>
        <w:t>al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corte,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cuando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muro </w:t>
      </w:r>
      <w:r>
        <w:rPr>
          <w:color w:val="231F20"/>
        </w:rPr>
        <w:t>llega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agotamiento,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10"/>
        </w:rPr>
        <w:t> </w:t>
      </w:r>
      <w:r>
        <w:rPr>
          <w:color w:val="231F20"/>
        </w:rPr>
        <w:t>toma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10"/>
        </w:rPr>
        <w:t> </w:t>
      </w:r>
      <w:r>
        <w:rPr>
          <w:color w:val="231F20"/>
        </w:rPr>
        <w:t>soporta</w:t>
      </w:r>
      <w:r>
        <w:rPr>
          <w:color w:val="231F20"/>
          <w:spacing w:val="-10"/>
        </w:rPr>
        <w:t> </w:t>
      </w:r>
      <w:r>
        <w:rPr>
          <w:color w:val="231F20"/>
        </w:rPr>
        <w:t>ella, convirtiendo al muro en un elemento disipa- dor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energía.</w:t>
      </w:r>
      <w:r>
        <w:rPr>
          <w:color w:val="231F20"/>
          <w:spacing w:val="-19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importante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este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refuerzo </w:t>
      </w:r>
      <w:r>
        <w:rPr>
          <w:color w:val="231F20"/>
        </w:rPr>
        <w:t>es que se puede verificar numéricamente, lo que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hizo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escuela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Pascha.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</w:pPr>
      <w:r>
        <w:rPr>
          <w:color w:val="231F20"/>
        </w:rPr>
        <w:t>Referencias bibliográficas</w:t>
      </w:r>
    </w:p>
    <w:p>
      <w:pPr>
        <w:spacing w:line="240" w:lineRule="auto" w:before="223"/>
        <w:ind w:left="568" w:right="41" w:hanging="456"/>
        <w:jc w:val="both"/>
        <w:rPr>
          <w:sz w:val="19"/>
        </w:rPr>
      </w:pPr>
      <w:r>
        <w:rPr>
          <w:color w:val="231F20"/>
          <w:sz w:val="19"/>
        </w:rPr>
        <w:t>Alderete, C. y R. Mellace. </w:t>
      </w:r>
      <w:r>
        <w:rPr>
          <w:i/>
          <w:color w:val="231F20"/>
          <w:sz w:val="19"/>
        </w:rPr>
        <w:t>Ensayos físicos de </w:t>
      </w:r>
      <w:r>
        <w:rPr>
          <w:i/>
          <w:color w:val="231F20"/>
          <w:sz w:val="19"/>
        </w:rPr>
        <w:t>suelos y componentes constructivos de tierra cruda</w:t>
      </w:r>
      <w:r>
        <w:rPr>
          <w:color w:val="231F20"/>
          <w:sz w:val="19"/>
        </w:rPr>
        <w:t>. Tucumán: Leme, 1996.</w:t>
      </w:r>
    </w:p>
    <w:p>
      <w:pPr>
        <w:spacing w:line="242" w:lineRule="auto" w:before="0"/>
        <w:ind w:left="568" w:right="46" w:hanging="456"/>
        <w:jc w:val="both"/>
        <w:rPr>
          <w:sz w:val="19"/>
        </w:rPr>
      </w:pPr>
      <w:r>
        <w:rPr>
          <w:color w:val="231F20"/>
          <w:sz w:val="19"/>
        </w:rPr>
        <w:t>Mchenry Jr, P. G. </w:t>
      </w:r>
      <w:r>
        <w:rPr>
          <w:i/>
          <w:color w:val="231F20"/>
          <w:sz w:val="19"/>
        </w:rPr>
        <w:t>Adobe, cómo construir fácil- </w:t>
      </w:r>
      <w:r>
        <w:rPr>
          <w:i/>
          <w:color w:val="231F20"/>
          <w:sz w:val="19"/>
        </w:rPr>
        <w:t>mente</w:t>
      </w:r>
      <w:r>
        <w:rPr>
          <w:color w:val="231F20"/>
          <w:sz w:val="19"/>
        </w:rPr>
        <w:t>. México: Trillas, 1996.</w:t>
      </w:r>
    </w:p>
    <w:p>
      <w:pPr>
        <w:spacing w:line="240" w:lineRule="auto" w:before="0"/>
        <w:ind w:left="568" w:right="43" w:hanging="456"/>
        <w:jc w:val="both"/>
        <w:rPr>
          <w:sz w:val="19"/>
        </w:rPr>
      </w:pPr>
      <w:r>
        <w:rPr>
          <w:color w:val="231F20"/>
          <w:sz w:val="19"/>
        </w:rPr>
        <w:t>Mellace R. y R. Rotondaro. </w:t>
      </w:r>
      <w:r>
        <w:rPr>
          <w:i/>
          <w:color w:val="231F20"/>
          <w:sz w:val="19"/>
        </w:rPr>
        <w:t>Ensayos de Suelos. </w:t>
      </w:r>
      <w:r>
        <w:rPr>
          <w:i/>
          <w:color w:val="231F20"/>
          <w:spacing w:val="3"/>
          <w:sz w:val="19"/>
        </w:rPr>
        <w:t>Proyecto </w:t>
      </w:r>
      <w:r>
        <w:rPr>
          <w:i/>
          <w:color w:val="231F20"/>
          <w:sz w:val="19"/>
        </w:rPr>
        <w:t>de </w:t>
      </w:r>
      <w:r>
        <w:rPr>
          <w:i/>
          <w:color w:val="231F20"/>
          <w:spacing w:val="3"/>
          <w:sz w:val="19"/>
        </w:rPr>
        <w:t>componentes </w:t>
      </w:r>
      <w:r>
        <w:rPr>
          <w:i/>
          <w:color w:val="231F20"/>
          <w:spacing w:val="4"/>
          <w:sz w:val="19"/>
        </w:rPr>
        <w:t>constructivos </w:t>
      </w:r>
      <w:r>
        <w:rPr>
          <w:i/>
          <w:color w:val="231F20"/>
          <w:sz w:val="19"/>
        </w:rPr>
        <w:t>de tierra </w:t>
      </w:r>
      <w:r>
        <w:rPr>
          <w:i/>
          <w:color w:val="231F20"/>
          <w:spacing w:val="2"/>
          <w:sz w:val="19"/>
        </w:rPr>
        <w:t>cruda</w:t>
      </w:r>
      <w:r>
        <w:rPr>
          <w:color w:val="231F20"/>
          <w:spacing w:val="2"/>
          <w:sz w:val="19"/>
        </w:rPr>
        <w:t>. </w:t>
      </w:r>
      <w:r>
        <w:rPr>
          <w:color w:val="231F20"/>
          <w:spacing w:val="-4"/>
          <w:sz w:val="19"/>
        </w:rPr>
        <w:t>Tucumán:  </w:t>
      </w:r>
      <w:r>
        <w:rPr>
          <w:color w:val="231F20"/>
          <w:sz w:val="19"/>
        </w:rPr>
        <w:t>Leme, </w:t>
      </w:r>
      <w:r>
        <w:rPr>
          <w:color w:val="231F20"/>
          <w:spacing w:val="19"/>
          <w:sz w:val="19"/>
        </w:rPr>
        <w:t> </w:t>
      </w:r>
      <w:r>
        <w:rPr>
          <w:color w:val="231F20"/>
          <w:sz w:val="19"/>
        </w:rPr>
        <w:t>1996.</w:t>
      </w:r>
    </w:p>
    <w:p>
      <w:pPr>
        <w:spacing w:line="240" w:lineRule="auto" w:before="0"/>
        <w:ind w:left="568" w:right="38" w:hanging="456"/>
        <w:jc w:val="both"/>
        <w:rPr>
          <w:sz w:val="19"/>
        </w:rPr>
      </w:pPr>
      <w:r>
        <w:rPr>
          <w:color w:val="231F20"/>
          <w:sz w:val="19"/>
        </w:rPr>
        <w:t>Mitchell, J. y A. </w:t>
      </w:r>
      <w:r>
        <w:rPr>
          <w:color w:val="231F20"/>
          <w:spacing w:val="-22"/>
          <w:sz w:val="19"/>
        </w:rPr>
        <w:t>P. </w:t>
      </w:r>
      <w:r>
        <w:rPr>
          <w:color w:val="231F20"/>
          <w:sz w:val="19"/>
        </w:rPr>
        <w:t>Arena. </w:t>
      </w:r>
      <w:r>
        <w:rPr>
          <w:i/>
          <w:color w:val="231F20"/>
          <w:sz w:val="19"/>
        </w:rPr>
        <w:t>Evaluación Ambien- </w:t>
      </w:r>
      <w:r>
        <w:rPr>
          <w:i/>
          <w:color w:val="231F20"/>
          <w:spacing w:val="6"/>
          <w:sz w:val="19"/>
        </w:rPr>
        <w:t>tal </w:t>
      </w:r>
      <w:r>
        <w:rPr>
          <w:i/>
          <w:color w:val="231F20"/>
          <w:spacing w:val="8"/>
          <w:sz w:val="19"/>
        </w:rPr>
        <w:t>comparativa </w:t>
      </w:r>
      <w:r>
        <w:rPr>
          <w:i/>
          <w:color w:val="231F20"/>
          <w:spacing w:val="4"/>
          <w:sz w:val="19"/>
        </w:rPr>
        <w:t>de </w:t>
      </w:r>
      <w:r>
        <w:rPr>
          <w:i/>
          <w:color w:val="231F20"/>
          <w:spacing w:val="8"/>
          <w:sz w:val="19"/>
        </w:rPr>
        <w:t>materiales </w:t>
      </w:r>
      <w:r>
        <w:rPr>
          <w:i/>
          <w:color w:val="231F20"/>
          <w:spacing w:val="9"/>
          <w:sz w:val="19"/>
        </w:rPr>
        <w:t>mam- </w:t>
      </w:r>
      <w:r>
        <w:rPr>
          <w:i/>
          <w:color w:val="231F20"/>
          <w:sz w:val="19"/>
        </w:rPr>
        <w:t>puestos aplicados en muros de viviendas en regiones áridas andinas</w:t>
      </w:r>
      <w:r>
        <w:rPr>
          <w:color w:val="231F20"/>
          <w:sz w:val="19"/>
        </w:rPr>
        <w:t>. Laboratorio de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Ambiente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Humano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Vivienda.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Men-</w:t>
      </w:r>
    </w:p>
    <w:p>
      <w:pPr>
        <w:spacing w:line="226" w:lineRule="exact" w:before="105"/>
        <w:ind w:left="568" w:right="0" w:firstLine="0"/>
        <w:jc w:val="left"/>
        <w:rPr>
          <w:sz w:val="19"/>
        </w:rPr>
      </w:pPr>
      <w:r>
        <w:rPr/>
        <w:br w:type="column"/>
      </w:r>
      <w:r>
        <w:rPr>
          <w:color w:val="231F20"/>
          <w:sz w:val="19"/>
        </w:rPr>
        <w:t>doza: INCIHUSA, CRICYT.</w:t>
      </w:r>
    </w:p>
    <w:p>
      <w:pPr>
        <w:spacing w:line="240" w:lineRule="auto" w:before="0"/>
        <w:ind w:left="112" w:right="388" w:firstLine="0"/>
        <w:jc w:val="right"/>
        <w:rPr>
          <w:sz w:val="19"/>
        </w:rPr>
      </w:pPr>
      <w:r>
        <w:rPr>
          <w:color w:val="231F20"/>
          <w:sz w:val="19"/>
        </w:rPr>
        <w:t>Minke, G. </w:t>
      </w:r>
      <w:r>
        <w:rPr>
          <w:i/>
          <w:color w:val="231F20"/>
          <w:sz w:val="19"/>
        </w:rPr>
        <w:t>Manual de Construcción</w:t>
      </w:r>
      <w:r>
        <w:rPr>
          <w:i/>
          <w:color w:val="231F20"/>
          <w:spacing w:val="-4"/>
          <w:sz w:val="19"/>
        </w:rPr>
        <w:t> </w:t>
      </w:r>
      <w:r>
        <w:rPr>
          <w:i/>
          <w:color w:val="231F20"/>
          <w:sz w:val="19"/>
        </w:rPr>
        <w:t>para</w:t>
      </w:r>
      <w:r>
        <w:rPr>
          <w:i/>
          <w:color w:val="231F20"/>
          <w:spacing w:val="37"/>
          <w:sz w:val="19"/>
        </w:rPr>
        <w:t> </w:t>
      </w:r>
      <w:r>
        <w:rPr>
          <w:i/>
          <w:color w:val="231F20"/>
          <w:spacing w:val="2"/>
          <w:sz w:val="19"/>
        </w:rPr>
        <w:t>Vi-</w:t>
      </w:r>
      <w:r>
        <w:rPr>
          <w:i/>
          <w:color w:val="231F20"/>
          <w:spacing w:val="2"/>
          <w:sz w:val="19"/>
        </w:rPr>
        <w:t> </w:t>
      </w:r>
      <w:r>
        <w:rPr>
          <w:i/>
          <w:color w:val="231F20"/>
          <w:spacing w:val="4"/>
          <w:sz w:val="19"/>
        </w:rPr>
        <w:t>viendas Antisísmicas </w:t>
      </w:r>
      <w:r>
        <w:rPr>
          <w:i/>
          <w:color w:val="231F20"/>
          <w:spacing w:val="2"/>
          <w:sz w:val="19"/>
        </w:rPr>
        <w:t>de</w:t>
      </w:r>
      <w:r>
        <w:rPr>
          <w:i/>
          <w:color w:val="231F20"/>
          <w:spacing w:val="9"/>
          <w:sz w:val="19"/>
        </w:rPr>
        <w:t> </w:t>
      </w:r>
      <w:r>
        <w:rPr>
          <w:i/>
          <w:color w:val="231F20"/>
          <w:spacing w:val="4"/>
          <w:sz w:val="19"/>
        </w:rPr>
        <w:t>Tierra</w:t>
      </w:r>
      <w:r>
        <w:rPr>
          <w:color w:val="231F20"/>
          <w:spacing w:val="4"/>
          <w:sz w:val="19"/>
        </w:rPr>
        <w:t>.</w:t>
      </w:r>
      <w:r>
        <w:rPr>
          <w:color w:val="231F20"/>
          <w:spacing w:val="41"/>
          <w:sz w:val="19"/>
        </w:rPr>
        <w:t> </w:t>
      </w:r>
      <w:r>
        <w:rPr>
          <w:color w:val="231F20"/>
          <w:spacing w:val="2"/>
          <w:sz w:val="19"/>
        </w:rPr>
        <w:t>Fors-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chungslabor für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Experimentelles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Bauen.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Alemania: Universidad de</w:t>
      </w:r>
      <w:r>
        <w:rPr>
          <w:color w:val="231F20"/>
          <w:spacing w:val="-14"/>
          <w:sz w:val="19"/>
        </w:rPr>
        <w:t> </w:t>
      </w:r>
      <w:r>
        <w:rPr>
          <w:color w:val="231F20"/>
          <w:sz w:val="19"/>
        </w:rPr>
        <w:t>Kassel,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2001.</w:t>
      </w:r>
      <w:r>
        <w:rPr>
          <w:color w:val="231F20"/>
          <w:spacing w:val="1"/>
          <w:sz w:val="19"/>
        </w:rPr>
        <w:t> </w:t>
      </w:r>
      <w:r>
        <w:rPr>
          <w:color w:val="231F20"/>
          <w:sz w:val="19"/>
        </w:rPr>
        <w:t>Minke,</w:t>
      </w:r>
      <w:r>
        <w:rPr>
          <w:color w:val="231F20"/>
          <w:spacing w:val="16"/>
          <w:sz w:val="19"/>
        </w:rPr>
        <w:t> </w:t>
      </w:r>
      <w:r>
        <w:rPr>
          <w:color w:val="231F20"/>
          <w:sz w:val="19"/>
        </w:rPr>
        <w:t>G.</w:t>
      </w:r>
      <w:r>
        <w:rPr>
          <w:color w:val="231F20"/>
          <w:spacing w:val="16"/>
          <w:sz w:val="19"/>
        </w:rPr>
        <w:t> </w:t>
      </w:r>
      <w:r>
        <w:rPr>
          <w:i/>
          <w:color w:val="231F20"/>
          <w:sz w:val="19"/>
        </w:rPr>
        <w:t>Manual</w:t>
      </w:r>
      <w:r>
        <w:rPr>
          <w:i/>
          <w:color w:val="231F20"/>
          <w:spacing w:val="16"/>
          <w:sz w:val="19"/>
        </w:rPr>
        <w:t> </w:t>
      </w:r>
      <w:r>
        <w:rPr>
          <w:i/>
          <w:color w:val="231F20"/>
          <w:sz w:val="19"/>
        </w:rPr>
        <w:t>de</w:t>
      </w:r>
      <w:r>
        <w:rPr>
          <w:i/>
          <w:color w:val="231F20"/>
          <w:spacing w:val="17"/>
          <w:sz w:val="19"/>
        </w:rPr>
        <w:t> </w:t>
      </w:r>
      <w:r>
        <w:rPr>
          <w:i/>
          <w:color w:val="231F20"/>
          <w:sz w:val="19"/>
        </w:rPr>
        <w:t>Construcción</w:t>
      </w:r>
      <w:r>
        <w:rPr>
          <w:i/>
          <w:color w:val="231F20"/>
          <w:spacing w:val="17"/>
          <w:sz w:val="19"/>
        </w:rPr>
        <w:t> </w:t>
      </w:r>
      <w:r>
        <w:rPr>
          <w:i/>
          <w:color w:val="231F20"/>
          <w:sz w:val="19"/>
        </w:rPr>
        <w:t>en</w:t>
      </w:r>
      <w:r>
        <w:rPr>
          <w:i/>
          <w:color w:val="231F20"/>
          <w:spacing w:val="17"/>
          <w:sz w:val="19"/>
        </w:rPr>
        <w:t> </w:t>
      </w:r>
      <w:r>
        <w:rPr>
          <w:i/>
          <w:color w:val="231F20"/>
          <w:sz w:val="19"/>
        </w:rPr>
        <w:t>Tierra</w:t>
      </w:r>
      <w:r>
        <w:rPr>
          <w:color w:val="231F20"/>
          <w:sz w:val="19"/>
        </w:rPr>
        <w:t>.</w:t>
      </w:r>
    </w:p>
    <w:p>
      <w:pPr>
        <w:spacing w:line="226" w:lineRule="exact" w:before="0"/>
        <w:ind w:left="568" w:right="0" w:firstLine="0"/>
        <w:jc w:val="left"/>
        <w:rPr>
          <w:sz w:val="19"/>
        </w:rPr>
      </w:pPr>
      <w:r>
        <w:rPr>
          <w:color w:val="231F20"/>
          <w:sz w:val="19"/>
        </w:rPr>
        <w:t>Uruguay: Fin de Siglo, 2005.</w:t>
      </w:r>
    </w:p>
    <w:p>
      <w:pPr>
        <w:spacing w:line="240" w:lineRule="auto" w:before="0"/>
        <w:ind w:left="568" w:right="391" w:hanging="456"/>
        <w:jc w:val="both"/>
        <w:rPr>
          <w:sz w:val="19"/>
        </w:rPr>
      </w:pPr>
      <w:r>
        <w:rPr>
          <w:color w:val="231F20"/>
          <w:sz w:val="19"/>
        </w:rPr>
        <w:t>Varios en </w:t>
      </w:r>
      <w:r>
        <w:rPr>
          <w:i/>
          <w:color w:val="231F20"/>
          <w:sz w:val="19"/>
        </w:rPr>
        <w:t>Memoria del II Seminario La Tie- </w:t>
      </w:r>
      <w:r>
        <w:rPr>
          <w:i/>
          <w:color w:val="231F20"/>
          <w:spacing w:val="3"/>
          <w:sz w:val="19"/>
        </w:rPr>
        <w:t>rra </w:t>
      </w:r>
      <w:r>
        <w:rPr>
          <w:i/>
          <w:color w:val="231F20"/>
          <w:sz w:val="19"/>
        </w:rPr>
        <w:t>cruda en la construcción del hábitat</w:t>
      </w:r>
      <w:r>
        <w:rPr>
          <w:color w:val="231F20"/>
          <w:sz w:val="19"/>
        </w:rPr>
        <w:t>. </w:t>
      </w:r>
      <w:r>
        <w:rPr>
          <w:color w:val="231F20"/>
          <w:spacing w:val="-5"/>
          <w:sz w:val="19"/>
        </w:rPr>
        <w:t>Tucumán:</w:t>
      </w:r>
      <w:r>
        <w:rPr>
          <w:color w:val="231F20"/>
          <w:spacing w:val="-14"/>
          <w:sz w:val="19"/>
        </w:rPr>
        <w:t> </w:t>
      </w:r>
      <w:r>
        <w:rPr>
          <w:color w:val="231F20"/>
          <w:sz w:val="19"/>
        </w:rPr>
        <w:t>Facultad</w:t>
      </w:r>
      <w:r>
        <w:rPr>
          <w:color w:val="231F20"/>
          <w:spacing w:val="-13"/>
          <w:sz w:val="19"/>
        </w:rPr>
        <w:t> </w:t>
      </w:r>
      <w:r>
        <w:rPr>
          <w:color w:val="231F20"/>
          <w:sz w:val="19"/>
        </w:rPr>
        <w:t>de</w:t>
      </w:r>
      <w:r>
        <w:rPr>
          <w:color w:val="231F20"/>
          <w:spacing w:val="-13"/>
          <w:sz w:val="19"/>
        </w:rPr>
        <w:t> </w:t>
      </w:r>
      <w:r>
        <w:rPr>
          <w:color w:val="231F20"/>
          <w:sz w:val="19"/>
        </w:rPr>
        <w:t>Arquitectura</w:t>
      </w:r>
      <w:r>
        <w:rPr>
          <w:color w:val="231F20"/>
          <w:spacing w:val="-13"/>
          <w:sz w:val="19"/>
        </w:rPr>
        <w:t> </w:t>
      </w:r>
      <w:r>
        <w:rPr>
          <w:color w:val="231F20"/>
          <w:sz w:val="19"/>
        </w:rPr>
        <w:t>y</w:t>
      </w:r>
      <w:r>
        <w:rPr>
          <w:color w:val="231F20"/>
          <w:spacing w:val="-13"/>
          <w:sz w:val="19"/>
        </w:rPr>
        <w:t> </w:t>
      </w:r>
      <w:r>
        <w:rPr>
          <w:color w:val="231F20"/>
          <w:sz w:val="19"/>
        </w:rPr>
        <w:t>Ur- banismo, Universidad Nacional de </w:t>
      </w:r>
      <w:r>
        <w:rPr>
          <w:color w:val="231F20"/>
          <w:spacing w:val="-5"/>
          <w:sz w:val="19"/>
        </w:rPr>
        <w:t>Tucu- </w:t>
      </w:r>
      <w:r>
        <w:rPr>
          <w:color w:val="231F20"/>
          <w:sz w:val="19"/>
        </w:rPr>
        <w:t>mán, 2002.</w:t>
      </w:r>
    </w:p>
    <w:p>
      <w:pPr>
        <w:spacing w:line="240" w:lineRule="auto" w:before="0"/>
        <w:ind w:left="568" w:right="391" w:hanging="456"/>
        <w:jc w:val="both"/>
        <w:rPr>
          <w:sz w:val="19"/>
        </w:rPr>
      </w:pPr>
      <w:r>
        <w:rPr>
          <w:color w:val="231F20"/>
          <w:sz w:val="19"/>
        </w:rPr>
        <w:t>Varios en </w:t>
      </w:r>
      <w:r>
        <w:rPr>
          <w:i/>
          <w:color w:val="231F20"/>
          <w:sz w:val="19"/>
        </w:rPr>
        <w:t>Memorias del III Seminario Ibero- </w:t>
      </w:r>
      <w:r>
        <w:rPr>
          <w:i/>
          <w:color w:val="231F20"/>
          <w:sz w:val="19"/>
        </w:rPr>
        <w:t>americano de Construcción con Tierra: La tierra cruda en la construcción del hábitat</w:t>
      </w:r>
      <w:r>
        <w:rPr>
          <w:color w:val="231F20"/>
          <w:sz w:val="19"/>
        </w:rPr>
        <w:t>. Tucumán: Universidad Nacio- nal de Tucumán. 2004.</w:t>
      </w:r>
    </w:p>
    <w:p>
      <w:pPr>
        <w:spacing w:line="240" w:lineRule="auto" w:before="0"/>
        <w:ind w:left="568" w:right="393" w:hanging="456"/>
        <w:jc w:val="both"/>
        <w:rPr>
          <w:sz w:val="19"/>
        </w:rPr>
      </w:pPr>
      <w:r>
        <w:rPr>
          <w:color w:val="231F20"/>
          <w:sz w:val="19"/>
        </w:rPr>
        <w:t>Varios en </w:t>
      </w:r>
      <w:r>
        <w:rPr>
          <w:i/>
          <w:color w:val="231F20"/>
          <w:sz w:val="19"/>
        </w:rPr>
        <w:t>Memorias V SIACOT. Construir con </w:t>
      </w:r>
      <w:r>
        <w:rPr>
          <w:i/>
          <w:color w:val="231F20"/>
          <w:sz w:val="19"/>
        </w:rPr>
        <w:t>tierra ayer y hoy</w:t>
      </w:r>
      <w:r>
        <w:rPr>
          <w:color w:val="231F20"/>
          <w:sz w:val="19"/>
        </w:rPr>
        <w:t>. Argentina: INCIHUSA, CRICYT, 2006.</w:t>
      </w:r>
    </w:p>
    <w:p>
      <w:pPr>
        <w:spacing w:line="240" w:lineRule="auto" w:before="0"/>
        <w:ind w:left="568" w:right="398" w:hanging="456"/>
        <w:jc w:val="both"/>
        <w:rPr>
          <w:sz w:val="19"/>
        </w:rPr>
      </w:pPr>
      <w:r>
        <w:rPr>
          <w:color w:val="231F20"/>
          <w:sz w:val="19"/>
        </w:rPr>
        <w:t>Vázquez Espi, M. </w:t>
      </w:r>
      <w:r>
        <w:rPr>
          <w:i/>
          <w:color w:val="231F20"/>
          <w:sz w:val="19"/>
        </w:rPr>
        <w:t>Construcción e impacto am- </w:t>
      </w:r>
      <w:r>
        <w:rPr>
          <w:i/>
          <w:color w:val="231F20"/>
          <w:sz w:val="19"/>
        </w:rPr>
        <w:t>biental: el caso de la tierra y otros mate- riales</w:t>
      </w:r>
      <w:r>
        <w:rPr>
          <w:color w:val="231F20"/>
          <w:sz w:val="19"/>
        </w:rPr>
        <w:t>. Madrid, 2001.</w:t>
      </w:r>
    </w:p>
    <w:sectPr>
      <w:type w:val="continuous"/>
      <w:pgSz w:w="10210" w:h="13040"/>
      <w:pgMar w:top="540" w:bottom="280" w:left="1020" w:right="1020"/>
      <w:cols w:num="2" w:equalWidth="0">
        <w:col w:w="3877" w:space="63"/>
        <w:col w:w="42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utch766 BT">
    <w:altName w:val="Dutch766 BT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Dutch823 BT">
    <w:altName w:val="Dutch823 BT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.625pt;margin-top:599.309021pt;width:175.9pt;height:14.65pt;mso-position-horizontal-relative:page;mso-position-vertical-relative:page;z-index:-8800" type="#_x0000_t202" filled="false" stroked="false">
          <v:textbox inset="0,0,0,0">
            <w:txbxContent>
              <w:p>
                <w:pPr>
                  <w:spacing w:before="13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Dutch823 BT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Dutch823 BT"/>
                    <w:color w:val="231F20"/>
                    <w:sz w:val="20"/>
                  </w:rPr>
                  <w:t> </w:t>
                </w:r>
                <w:r>
                  <w:rPr>
                    <w:rFonts w:ascii="Courier New"/>
                    <w:sz w:val="24"/>
                  </w:rPr>
                  <w:t>| </w:t>
                </w:r>
                <w:r>
                  <w:rPr>
                    <w:i/>
                    <w:color w:val="231F20"/>
                    <w:sz w:val="16"/>
                  </w:rPr>
                  <w:t>Cuadernos Universitarios</w:t>
                </w:r>
                <w:r>
                  <w:rPr>
                    <w:color w:val="231F20"/>
                    <w:sz w:val="16"/>
                  </w:rPr>
                  <w:t>. </w:t>
                </w:r>
                <w:r>
                  <w:rPr>
                    <w:color w:val="231F20"/>
                    <w:sz w:val="11"/>
                  </w:rPr>
                  <w:t>UCASAL</w:t>
                </w:r>
                <w:r>
                  <w:rPr>
                    <w:color w:val="231F20"/>
                    <w:sz w:val="16"/>
                  </w:rPr>
                  <w:t>, 4, 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9.774994pt;margin-top:599.309021pt;width:175.75pt;height:14.65pt;mso-position-horizontal-relative:page;mso-position-vertical-relative:page;z-index:-8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Dutch823 BT"/>
                    <w:sz w:val="20"/>
                  </w:rPr>
                </w:pPr>
                <w:r>
                  <w:rPr>
                    <w:i/>
                    <w:color w:val="231F20"/>
                    <w:sz w:val="16"/>
                  </w:rPr>
                  <w:t>Cuadernos Universitarios</w:t>
                </w:r>
                <w:r>
                  <w:rPr>
                    <w:color w:val="231F20"/>
                    <w:sz w:val="16"/>
                  </w:rPr>
                  <w:t>. </w:t>
                </w:r>
                <w:r>
                  <w:rPr>
                    <w:color w:val="231F20"/>
                    <w:sz w:val="11"/>
                  </w:rPr>
                  <w:t>UCASAL</w:t>
                </w:r>
                <w:r>
                  <w:rPr>
                    <w:color w:val="231F20"/>
                    <w:sz w:val="16"/>
                  </w:rPr>
                  <w:t>, 4, 2011 </w:t>
                </w:r>
                <w:r>
                  <w:rPr>
                    <w:rFonts w:ascii="Courier New"/>
                    <w:sz w:val="24"/>
                  </w:rPr>
                  <w:t>| </w:t>
                </w:r>
                <w:r>
                  <w:rPr/>
                  <w:fldChar w:fldCharType="begin"/>
                </w:r>
                <w:r>
                  <w:rPr>
                    <w:rFonts w:ascii="Dutch823 BT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9.785004pt;margin-top:39.229309pt;width:56.8pt;height:12.8pt;mso-position-horizontal-relative:page;mso-position-vertical-relative:page;z-index:-884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Galíndez et al.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56.654999pt;margin-top:39.202942pt;width:211.1pt;height:12.85pt;mso-position-horizontal-relative:page;mso-position-vertical-relative:page;z-index:-882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color w:val="231F20"/>
                    <w:sz w:val="18"/>
                  </w:rPr>
                  <w:t>Proyecto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Escuela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Rural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Pascha,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Rosario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de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Lerma,</w:t>
                </w:r>
                <w:r>
                  <w:rPr>
                    <w:i/>
                    <w:color w:val="231F20"/>
                    <w:spacing w:val="-11"/>
                    <w:sz w:val="18"/>
                  </w:rPr>
                  <w:t> </w:t>
                </w:r>
                <w:r>
                  <w:rPr>
                    <w:i/>
                    <w:color w:val="231F20"/>
                    <w:sz w:val="18"/>
                  </w:rPr>
                  <w:t>Salta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3" w:hanging="221"/>
      </w:pPr>
      <w:rPr>
        <w:rFonts w:hint="default" w:ascii="Dutch766 BT" w:hAnsi="Dutch766 BT" w:eastAsia="Dutch766 BT" w:cs="Dutch766 BT"/>
        <w:color w:val="231F20"/>
        <w:spacing w:val="-13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692" w:hanging="2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5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9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04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10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63" w:hanging="22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5" w:hanging="212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176" w:hanging="2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53" w:hanging="2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9" w:hanging="2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06" w:hanging="2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82" w:hanging="2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59" w:hanging="2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5" w:hanging="2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12" w:hanging="212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utch766 BT" w:hAnsi="Dutch766 BT" w:eastAsia="Dutch766 BT" w:cs="Dutch766 BT"/>
    </w:rPr>
  </w:style>
  <w:style w:styleId="BodyText" w:type="paragraph">
    <w:name w:val="Body Text"/>
    <w:basedOn w:val="Normal"/>
    <w:uiPriority w:val="1"/>
    <w:qFormat/>
    <w:pPr/>
    <w:rPr>
      <w:rFonts w:ascii="Dutch766 BT" w:hAnsi="Dutch766 BT" w:eastAsia="Dutch766 BT" w:cs="Dutch766 BT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Dutch766 BT" w:hAnsi="Dutch766 BT" w:eastAsia="Dutch766 BT" w:cs="Dutch766 BT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line="241" w:lineRule="exact"/>
      <w:ind w:left="328" w:hanging="216"/>
    </w:pPr>
    <w:rPr>
      <w:rFonts w:ascii="Dutch766 BT" w:hAnsi="Dutch766 BT" w:eastAsia="Dutch766 BT" w:cs="Dutch766 BT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rcaramella</dc:creator>
  <dc:title>00-Iniciales.pmd</dc:title>
  <dcterms:created xsi:type="dcterms:W3CDTF">2019-09-05T19:15:00Z</dcterms:created>
  <dcterms:modified xsi:type="dcterms:W3CDTF">2019-09-05T19:15:00Z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PageMaker 7.0</vt:lpwstr>
  </property>
  <property fmtid="{D5CDD505-2E9C-101B-9397-08002B2CF9AE}" pid="4" name="LastSaved">
    <vt:filetime>2019-09-05T00:00:00Z</vt:filetime>
  </property>
</Properties>
</file>